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7A7" w:rsidRDefault="008B67A7" w:rsidP="008B67A7">
      <w:pPr>
        <w:spacing w:after="120" w:line="276" w:lineRule="auto"/>
        <w:ind w:right="-15"/>
        <w:jc w:val="center"/>
        <w:rPr>
          <w:rFonts w:ascii="Times New Roman" w:hAnsi="Times New Roman" w:cs="Times New Roman"/>
          <w:b/>
          <w:bCs/>
          <w:color w:val="000000"/>
          <w:sz w:val="144"/>
          <w:szCs w:val="144"/>
        </w:rPr>
      </w:pPr>
    </w:p>
    <w:p w:rsidR="008B67A7" w:rsidRPr="008B67A7" w:rsidRDefault="008B67A7" w:rsidP="008B67A7">
      <w:pPr>
        <w:spacing w:after="120" w:line="276" w:lineRule="auto"/>
        <w:ind w:right="-15"/>
        <w:jc w:val="center"/>
        <w:rPr>
          <w:rFonts w:ascii="Times New Roman" w:hAnsi="Times New Roman" w:cs="Times New Roman"/>
          <w:b/>
          <w:bCs/>
          <w:color w:val="000000"/>
          <w:sz w:val="144"/>
          <w:szCs w:val="144"/>
        </w:rPr>
      </w:pPr>
      <w:r w:rsidRPr="008B67A7">
        <w:rPr>
          <w:rFonts w:ascii="Times New Roman" w:hAnsi="Times New Roman" w:cs="Times New Roman"/>
          <w:b/>
          <w:bCs/>
          <w:color w:val="000000"/>
          <w:sz w:val="144"/>
          <w:szCs w:val="144"/>
        </w:rPr>
        <w:t>EDITAL</w:t>
      </w:r>
      <w:r w:rsidR="00E40992">
        <w:rPr>
          <w:rFonts w:ascii="Times New Roman" w:hAnsi="Times New Roman" w:cs="Times New Roman"/>
          <w:b/>
          <w:bCs/>
          <w:color w:val="000000"/>
          <w:sz w:val="144"/>
          <w:szCs w:val="144"/>
        </w:rPr>
        <w:t xml:space="preserve"> DEFINITIVO</w:t>
      </w: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8B67A7">
      <w:pPr>
        <w:spacing w:after="120" w:line="276" w:lineRule="auto"/>
        <w:ind w:right="-15"/>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E40992" w:rsidRDefault="00E40992" w:rsidP="008B67A7">
      <w:pPr>
        <w:spacing w:after="120" w:line="276" w:lineRule="auto"/>
        <w:ind w:right="-15"/>
        <w:jc w:val="center"/>
        <w:rPr>
          <w:rFonts w:ascii="Times New Roman" w:hAnsi="Times New Roman" w:cs="Times New Roman"/>
          <w:b/>
          <w:bCs/>
          <w:color w:val="000000"/>
          <w:sz w:val="22"/>
          <w:szCs w:val="22"/>
        </w:rPr>
      </w:pPr>
    </w:p>
    <w:p w:rsidR="00503707" w:rsidRPr="001026F1" w:rsidRDefault="00503707" w:rsidP="008B67A7">
      <w:pPr>
        <w:spacing w:after="120" w:line="276" w:lineRule="auto"/>
        <w:ind w:right="-15"/>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lastRenderedPageBreak/>
        <w:t>EDITAL</w:t>
      </w:r>
    </w:p>
    <w:p w:rsidR="0030707B" w:rsidRPr="001026F1" w:rsidRDefault="0030707B" w:rsidP="0030707B">
      <w:pPr>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 xml:space="preserve">PREGÃO ELETRÔNICO </w:t>
      </w:r>
      <w:r w:rsidR="00304D54">
        <w:rPr>
          <w:rFonts w:ascii="Times New Roman" w:hAnsi="Times New Roman" w:cs="Times New Roman"/>
          <w:b/>
          <w:bCs/>
          <w:color w:val="000000"/>
          <w:sz w:val="22"/>
          <w:szCs w:val="22"/>
        </w:rPr>
        <w:t>FMS</w:t>
      </w:r>
      <w:r w:rsidRPr="001026F1">
        <w:rPr>
          <w:rFonts w:ascii="Times New Roman" w:hAnsi="Times New Roman" w:cs="Times New Roman"/>
          <w:b/>
          <w:bCs/>
          <w:color w:val="000000"/>
          <w:sz w:val="22"/>
          <w:szCs w:val="22"/>
        </w:rPr>
        <w:t xml:space="preserve"> </w:t>
      </w:r>
      <w:r w:rsidRPr="001026F1">
        <w:rPr>
          <w:rFonts w:ascii="Times New Roman" w:hAnsi="Times New Roman" w:cs="Times New Roman"/>
          <w:b/>
          <w:sz w:val="22"/>
          <w:szCs w:val="22"/>
          <w:lang w:val="pt-PT"/>
        </w:rPr>
        <w:t>EXCLUSIVO PARA MICROEMPREENDEDOR INDIVIDUAL, MICROEMPRESA, EMPRESA DE PEQUENO PORTE E EQUIPARADAS</w:t>
      </w:r>
      <w:r w:rsidRPr="001026F1">
        <w:rPr>
          <w:rFonts w:ascii="Times New Roman" w:hAnsi="Times New Roman" w:cs="Times New Roman"/>
          <w:b/>
          <w:bCs/>
          <w:color w:val="000000"/>
          <w:sz w:val="22"/>
          <w:szCs w:val="22"/>
        </w:rPr>
        <w:t xml:space="preserve"> Nº </w:t>
      </w:r>
      <w:bookmarkStart w:id="0" w:name="_GoBack"/>
      <w:r w:rsidR="00EE58CA">
        <w:rPr>
          <w:rFonts w:ascii="Times New Roman" w:hAnsi="Times New Roman" w:cs="Times New Roman"/>
          <w:b/>
          <w:bCs/>
          <w:color w:val="000000"/>
          <w:sz w:val="22"/>
          <w:szCs w:val="22"/>
        </w:rPr>
        <w:t>60</w:t>
      </w:r>
      <w:r w:rsidR="009D5184">
        <w:rPr>
          <w:rFonts w:ascii="Times New Roman" w:hAnsi="Times New Roman" w:cs="Times New Roman"/>
          <w:b/>
          <w:bCs/>
          <w:color w:val="000000"/>
          <w:sz w:val="22"/>
          <w:szCs w:val="22"/>
        </w:rPr>
        <w:t>/</w:t>
      </w:r>
      <w:r w:rsidR="00FC69DE">
        <w:rPr>
          <w:rFonts w:ascii="Times New Roman" w:hAnsi="Times New Roman" w:cs="Times New Roman"/>
          <w:b/>
          <w:bCs/>
          <w:color w:val="000000"/>
          <w:sz w:val="22"/>
          <w:szCs w:val="22"/>
        </w:rPr>
        <w:t>202</w:t>
      </w:r>
      <w:r w:rsidR="00233719">
        <w:rPr>
          <w:rFonts w:ascii="Times New Roman" w:hAnsi="Times New Roman" w:cs="Times New Roman"/>
          <w:b/>
          <w:bCs/>
          <w:color w:val="000000"/>
          <w:sz w:val="22"/>
          <w:szCs w:val="22"/>
        </w:rPr>
        <w:t>2</w:t>
      </w:r>
      <w:r w:rsidRPr="001026F1">
        <w:rPr>
          <w:rFonts w:ascii="Times New Roman" w:hAnsi="Times New Roman" w:cs="Times New Roman"/>
          <w:b/>
          <w:bCs/>
          <w:color w:val="000000"/>
          <w:sz w:val="22"/>
          <w:szCs w:val="22"/>
        </w:rPr>
        <w:t>.</w:t>
      </w:r>
    </w:p>
    <w:bookmarkEnd w:id="0"/>
    <w:p w:rsidR="0030707B" w:rsidRPr="004C2615" w:rsidRDefault="0030707B" w:rsidP="0030707B">
      <w:pPr>
        <w:jc w:val="center"/>
        <w:rPr>
          <w:rFonts w:ascii="Times New Roman" w:hAnsi="Times New Roman" w:cs="Times New Roman"/>
          <w:b/>
          <w:bCs/>
          <w:sz w:val="22"/>
          <w:szCs w:val="22"/>
        </w:rPr>
      </w:pPr>
    </w:p>
    <w:p w:rsidR="0030707B" w:rsidRPr="004C2615" w:rsidRDefault="0030707B" w:rsidP="0030707B">
      <w:pPr>
        <w:jc w:val="center"/>
        <w:rPr>
          <w:rFonts w:ascii="Times New Roman" w:hAnsi="Times New Roman" w:cs="Times New Roman"/>
          <w:b/>
          <w:bCs/>
          <w:sz w:val="22"/>
          <w:szCs w:val="22"/>
        </w:rPr>
      </w:pPr>
      <w:r w:rsidRPr="004C2615">
        <w:rPr>
          <w:rFonts w:ascii="Times New Roman" w:hAnsi="Times New Roman" w:cs="Times New Roman"/>
          <w:b/>
          <w:bCs/>
          <w:sz w:val="22"/>
          <w:szCs w:val="22"/>
        </w:rPr>
        <w:t xml:space="preserve">INTENÇÃO DE REGISTRO DE PREÇOS Nº </w:t>
      </w:r>
      <w:r w:rsidR="00EE58CA">
        <w:rPr>
          <w:rFonts w:ascii="Times New Roman" w:hAnsi="Times New Roman" w:cs="Times New Roman"/>
          <w:b/>
          <w:bCs/>
          <w:sz w:val="22"/>
          <w:szCs w:val="22"/>
        </w:rPr>
        <w:t>51</w:t>
      </w:r>
      <w:r w:rsidR="009D5184">
        <w:rPr>
          <w:rFonts w:ascii="Times New Roman" w:hAnsi="Times New Roman" w:cs="Times New Roman"/>
          <w:b/>
          <w:bCs/>
          <w:sz w:val="22"/>
          <w:szCs w:val="22"/>
        </w:rPr>
        <w:t>/</w:t>
      </w:r>
      <w:r w:rsidR="00FC69DE" w:rsidRPr="004C2615">
        <w:rPr>
          <w:rFonts w:ascii="Times New Roman" w:hAnsi="Times New Roman" w:cs="Times New Roman"/>
          <w:b/>
          <w:bCs/>
          <w:sz w:val="22"/>
          <w:szCs w:val="22"/>
        </w:rPr>
        <w:t>202</w:t>
      </w:r>
      <w:r w:rsidR="00233719" w:rsidRPr="004C2615">
        <w:rPr>
          <w:rFonts w:ascii="Times New Roman" w:hAnsi="Times New Roman" w:cs="Times New Roman"/>
          <w:b/>
          <w:bCs/>
          <w:sz w:val="22"/>
          <w:szCs w:val="22"/>
        </w:rPr>
        <w:t>2</w:t>
      </w:r>
    </w:p>
    <w:p w:rsidR="0030707B" w:rsidRPr="004C2615" w:rsidRDefault="0030707B" w:rsidP="0030707B">
      <w:pPr>
        <w:jc w:val="center"/>
        <w:rPr>
          <w:rFonts w:ascii="Times New Roman" w:hAnsi="Times New Roman" w:cs="Times New Roman"/>
          <w:sz w:val="22"/>
          <w:szCs w:val="22"/>
        </w:rPr>
      </w:pPr>
      <w:r w:rsidRPr="004C2615">
        <w:rPr>
          <w:rFonts w:ascii="Times New Roman" w:hAnsi="Times New Roman" w:cs="Times New Roman"/>
          <w:sz w:val="22"/>
          <w:szCs w:val="22"/>
        </w:rPr>
        <w:t xml:space="preserve">(Processo Administrativo </w:t>
      </w:r>
      <w:r w:rsidR="004C2615" w:rsidRPr="004C2615">
        <w:rPr>
          <w:rFonts w:ascii="Times New Roman" w:hAnsi="Times New Roman" w:cs="Times New Roman"/>
          <w:sz w:val="22"/>
          <w:szCs w:val="22"/>
        </w:rPr>
        <w:t>n.º</w:t>
      </w:r>
      <w:r w:rsidR="00B30AC4" w:rsidRPr="004C2615">
        <w:rPr>
          <w:rFonts w:ascii="Times New Roman" w:hAnsi="Times New Roman" w:cs="Times New Roman"/>
          <w:sz w:val="22"/>
          <w:szCs w:val="22"/>
        </w:rPr>
        <w:t xml:space="preserve"> </w:t>
      </w:r>
      <w:r w:rsidR="00722AA3">
        <w:rPr>
          <w:rFonts w:ascii="Times New Roman" w:hAnsi="Times New Roman" w:cs="Times New Roman"/>
          <w:sz w:val="22"/>
          <w:szCs w:val="22"/>
        </w:rPr>
        <w:t>101</w:t>
      </w:r>
      <w:r w:rsidR="00EE58CA">
        <w:rPr>
          <w:rFonts w:ascii="Times New Roman" w:hAnsi="Times New Roman" w:cs="Times New Roman"/>
          <w:sz w:val="22"/>
          <w:szCs w:val="22"/>
        </w:rPr>
        <w:t>3</w:t>
      </w:r>
      <w:r w:rsidR="00AA1353">
        <w:rPr>
          <w:rFonts w:ascii="Times New Roman" w:hAnsi="Times New Roman" w:cs="Times New Roman"/>
          <w:sz w:val="22"/>
          <w:szCs w:val="22"/>
        </w:rPr>
        <w:t>/2022</w:t>
      </w:r>
      <w:r w:rsidRPr="004C2615">
        <w:rPr>
          <w:rFonts w:ascii="Times New Roman" w:hAnsi="Times New Roman" w:cs="Times New Roman"/>
          <w:sz w:val="22"/>
          <w:szCs w:val="22"/>
        </w:rPr>
        <w:t>)</w:t>
      </w:r>
    </w:p>
    <w:p w:rsidR="00503707" w:rsidRPr="001026F1" w:rsidRDefault="00503707" w:rsidP="009D493F">
      <w:pPr>
        <w:snapToGrid w:val="0"/>
        <w:spacing w:after="120" w:line="276" w:lineRule="auto"/>
        <w:ind w:right="-30"/>
        <w:jc w:val="both"/>
        <w:rPr>
          <w:rFonts w:ascii="Times New Roman" w:hAnsi="Times New Roman" w:cs="Times New Roman"/>
          <w:b/>
          <w:bCs/>
          <w:color w:val="000000"/>
          <w:sz w:val="22"/>
          <w:szCs w:val="22"/>
        </w:rPr>
      </w:pPr>
    </w:p>
    <w:p w:rsidR="00503707" w:rsidRPr="001026F1" w:rsidRDefault="00503707" w:rsidP="00B94B97">
      <w:pPr>
        <w:snapToGrid w:val="0"/>
        <w:spacing w:before="120" w:after="120" w:line="276" w:lineRule="auto"/>
        <w:ind w:right="-28" w:firstLine="539"/>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Torna-se público, para conhecimento dos interessados, que </w:t>
      </w:r>
      <w:r w:rsidR="007009E3" w:rsidRPr="001026F1">
        <w:rPr>
          <w:rFonts w:ascii="Times New Roman" w:hAnsi="Times New Roman" w:cs="Times New Roman"/>
          <w:color w:val="000000"/>
          <w:sz w:val="22"/>
          <w:szCs w:val="22"/>
        </w:rPr>
        <w:t>o Município de São Gonçalo</w:t>
      </w:r>
      <w:r w:rsidRPr="001026F1">
        <w:rPr>
          <w:rFonts w:ascii="Times New Roman" w:hAnsi="Times New Roman" w:cs="Times New Roman"/>
          <w:color w:val="000000"/>
          <w:sz w:val="22"/>
          <w:szCs w:val="22"/>
        </w:rPr>
        <w:t>, por intermédio d</w:t>
      </w:r>
      <w:r w:rsidR="007009E3" w:rsidRPr="001026F1">
        <w:rPr>
          <w:rFonts w:ascii="Times New Roman" w:hAnsi="Times New Roman" w:cs="Times New Roman"/>
          <w:color w:val="000000"/>
          <w:sz w:val="22"/>
          <w:szCs w:val="22"/>
        </w:rPr>
        <w:t xml:space="preserve">a </w:t>
      </w:r>
      <w:r w:rsidR="004C2615">
        <w:rPr>
          <w:rFonts w:ascii="Times New Roman" w:hAnsi="Times New Roman" w:cs="Times New Roman"/>
          <w:b/>
          <w:color w:val="000000"/>
          <w:sz w:val="22"/>
          <w:szCs w:val="22"/>
        </w:rPr>
        <w:t xml:space="preserve">Fundação Municipal de Saúde de São </w:t>
      </w:r>
      <w:r w:rsidR="004956F0">
        <w:rPr>
          <w:rFonts w:ascii="Times New Roman" w:hAnsi="Times New Roman" w:cs="Times New Roman"/>
          <w:b/>
          <w:color w:val="000000"/>
          <w:sz w:val="22"/>
          <w:szCs w:val="22"/>
        </w:rPr>
        <w:t>Gonçalo</w:t>
      </w:r>
      <w:r w:rsidRPr="001026F1">
        <w:rPr>
          <w:rFonts w:ascii="Times New Roman" w:hAnsi="Times New Roman" w:cs="Times New Roman"/>
          <w:color w:val="000000"/>
          <w:sz w:val="22"/>
          <w:szCs w:val="22"/>
        </w:rPr>
        <w:t xml:space="preserve"> realizará li</w:t>
      </w:r>
      <w:r w:rsidR="009132BD" w:rsidRPr="001026F1">
        <w:rPr>
          <w:rFonts w:ascii="Times New Roman" w:hAnsi="Times New Roman" w:cs="Times New Roman"/>
          <w:color w:val="000000"/>
          <w:sz w:val="22"/>
          <w:szCs w:val="22"/>
        </w:rPr>
        <w:t>citação</w:t>
      </w:r>
      <w:r w:rsidR="00B64FBC" w:rsidRPr="001026F1">
        <w:rPr>
          <w:rFonts w:ascii="Times New Roman" w:hAnsi="Times New Roman" w:cs="Times New Roman"/>
          <w:color w:val="000000"/>
          <w:sz w:val="22"/>
          <w:szCs w:val="22"/>
        </w:rPr>
        <w:t xml:space="preserve">, para registro de preços, </w:t>
      </w:r>
      <w:r w:rsidRPr="001026F1">
        <w:rPr>
          <w:rFonts w:ascii="Times New Roman" w:hAnsi="Times New Roman" w:cs="Times New Roman"/>
          <w:color w:val="000000"/>
          <w:sz w:val="22"/>
          <w:szCs w:val="22"/>
        </w:rPr>
        <w:t>na modalidade PREGÃO, na forma ELETRÔNICA, do tipo</w:t>
      </w:r>
      <w:r w:rsidR="008A2A79" w:rsidRPr="001026F1">
        <w:rPr>
          <w:rFonts w:ascii="Times New Roman" w:hAnsi="Times New Roman" w:cs="Times New Roman"/>
          <w:color w:val="000000"/>
          <w:sz w:val="22"/>
          <w:szCs w:val="22"/>
        </w:rPr>
        <w:t xml:space="preserve"> </w:t>
      </w:r>
      <w:r w:rsidR="008A2A79" w:rsidRPr="00722AA3">
        <w:rPr>
          <w:rFonts w:ascii="Times New Roman" w:hAnsi="Times New Roman" w:cs="Times New Roman"/>
          <w:b/>
          <w:color w:val="000000"/>
          <w:sz w:val="22"/>
          <w:szCs w:val="22"/>
        </w:rPr>
        <w:t xml:space="preserve">menor preço </w:t>
      </w:r>
      <w:r w:rsidR="004956F0" w:rsidRPr="00722AA3">
        <w:rPr>
          <w:rFonts w:ascii="Times New Roman" w:hAnsi="Times New Roman" w:cs="Times New Roman"/>
          <w:b/>
          <w:color w:val="000000"/>
          <w:sz w:val="22"/>
          <w:szCs w:val="22"/>
        </w:rPr>
        <w:t>por item</w:t>
      </w:r>
      <w:r w:rsidR="003E31EE" w:rsidRPr="001026F1">
        <w:rPr>
          <w:rFonts w:ascii="Times New Roman" w:hAnsi="Times New Roman" w:cs="Times New Roman"/>
          <w:color w:val="000000"/>
          <w:sz w:val="22"/>
          <w:szCs w:val="22"/>
        </w:rPr>
        <w:t>,</w:t>
      </w:r>
      <w:r w:rsidRPr="001026F1">
        <w:rPr>
          <w:rFonts w:ascii="Times New Roman" w:hAnsi="Times New Roman" w:cs="Times New Roman"/>
          <w:color w:val="000000"/>
          <w:sz w:val="22"/>
          <w:szCs w:val="22"/>
        </w:rPr>
        <w:t xml:space="preserve"> nos termos da Lei nº 10.520, de 17 de julho de 2002, </w:t>
      </w:r>
      <w:r w:rsidR="003E31EE" w:rsidRPr="001026F1">
        <w:rPr>
          <w:rFonts w:ascii="Times New Roman" w:hAnsi="Times New Roman" w:cs="Times New Roman"/>
          <w:color w:val="000000"/>
          <w:sz w:val="22"/>
          <w:szCs w:val="22"/>
        </w:rPr>
        <w:t>Decreto Federal nº 10.02</w:t>
      </w:r>
      <w:r w:rsidR="006F582B">
        <w:rPr>
          <w:rFonts w:ascii="Times New Roman" w:hAnsi="Times New Roman" w:cs="Times New Roman"/>
          <w:color w:val="000000"/>
          <w:sz w:val="22"/>
          <w:szCs w:val="22"/>
        </w:rPr>
        <w:t>4 de 20 de setembro de 2019,</w:t>
      </w:r>
      <w:r w:rsidRPr="001026F1">
        <w:rPr>
          <w:rFonts w:ascii="Times New Roman" w:hAnsi="Times New Roman" w:cs="Times New Roman"/>
          <w:color w:val="000000"/>
          <w:sz w:val="22"/>
          <w:szCs w:val="22"/>
        </w:rPr>
        <w:t xml:space="preserve"> </w:t>
      </w:r>
      <w:r w:rsidR="006F582B">
        <w:rPr>
          <w:rFonts w:ascii="Times New Roman" w:hAnsi="Times New Roman" w:cs="Times New Roman"/>
          <w:color w:val="000000"/>
          <w:sz w:val="22"/>
          <w:szCs w:val="22"/>
        </w:rPr>
        <w:t>Decreto Municipal nº 0</w:t>
      </w:r>
      <w:r w:rsidR="000B19E0">
        <w:rPr>
          <w:rFonts w:ascii="Times New Roman" w:hAnsi="Times New Roman" w:cs="Times New Roman"/>
          <w:color w:val="000000"/>
          <w:sz w:val="22"/>
          <w:szCs w:val="22"/>
        </w:rPr>
        <w:t>93</w:t>
      </w:r>
      <w:r w:rsidR="00AD482E" w:rsidRPr="00AD482E">
        <w:rPr>
          <w:rFonts w:ascii="Times New Roman" w:hAnsi="Times New Roman" w:cs="Times New Roman"/>
          <w:color w:val="000000"/>
          <w:sz w:val="22"/>
          <w:szCs w:val="22"/>
        </w:rPr>
        <w:t xml:space="preserve"> de 1</w:t>
      </w:r>
      <w:r w:rsidR="000B19E0">
        <w:rPr>
          <w:rFonts w:ascii="Times New Roman" w:hAnsi="Times New Roman" w:cs="Times New Roman"/>
          <w:color w:val="000000"/>
          <w:sz w:val="22"/>
          <w:szCs w:val="22"/>
        </w:rPr>
        <w:t>5</w:t>
      </w:r>
      <w:r w:rsidR="00AD482E" w:rsidRPr="00AD482E">
        <w:rPr>
          <w:rFonts w:ascii="Times New Roman" w:hAnsi="Times New Roman" w:cs="Times New Roman"/>
          <w:color w:val="000000"/>
          <w:sz w:val="22"/>
          <w:szCs w:val="22"/>
        </w:rPr>
        <w:t xml:space="preserve">de </w:t>
      </w:r>
      <w:r w:rsidR="008E160A">
        <w:rPr>
          <w:rFonts w:ascii="Times New Roman" w:hAnsi="Times New Roman" w:cs="Times New Roman"/>
          <w:color w:val="000000"/>
          <w:sz w:val="22"/>
          <w:szCs w:val="22"/>
        </w:rPr>
        <w:t>m</w:t>
      </w:r>
      <w:r w:rsidR="000B19E0">
        <w:rPr>
          <w:rFonts w:ascii="Times New Roman" w:hAnsi="Times New Roman" w:cs="Times New Roman"/>
          <w:color w:val="000000"/>
          <w:sz w:val="22"/>
          <w:szCs w:val="22"/>
        </w:rPr>
        <w:t>arço</w:t>
      </w:r>
      <w:r w:rsidR="00AD482E" w:rsidRPr="00AD482E">
        <w:rPr>
          <w:rFonts w:ascii="Times New Roman" w:hAnsi="Times New Roman" w:cs="Times New Roman"/>
          <w:color w:val="000000"/>
          <w:sz w:val="22"/>
          <w:szCs w:val="22"/>
        </w:rPr>
        <w:t xml:space="preserve"> de 202</w:t>
      </w:r>
      <w:r w:rsidR="000B19E0">
        <w:rPr>
          <w:rFonts w:ascii="Times New Roman" w:hAnsi="Times New Roman" w:cs="Times New Roman"/>
          <w:color w:val="000000"/>
          <w:sz w:val="22"/>
          <w:szCs w:val="22"/>
        </w:rPr>
        <w:t>1</w:t>
      </w:r>
      <w:r w:rsidR="00AD482E" w:rsidRPr="00AD482E">
        <w:rPr>
          <w:rFonts w:ascii="Times New Roman" w:hAnsi="Times New Roman" w:cs="Times New Roman"/>
          <w:color w:val="000000"/>
          <w:sz w:val="22"/>
          <w:szCs w:val="22"/>
        </w:rPr>
        <w:t>,</w:t>
      </w:r>
      <w:r w:rsidR="006F582B">
        <w:rPr>
          <w:rFonts w:ascii="Times New Roman" w:hAnsi="Times New Roman" w:cs="Times New Roman"/>
          <w:color w:val="000000"/>
          <w:sz w:val="22"/>
          <w:szCs w:val="22"/>
        </w:rPr>
        <w:t xml:space="preserve"> </w:t>
      </w:r>
      <w:r w:rsidR="00B65BB4" w:rsidRPr="001026F1">
        <w:rPr>
          <w:rFonts w:ascii="Times New Roman" w:hAnsi="Times New Roman" w:cs="Times New Roman"/>
          <w:color w:val="000000"/>
          <w:sz w:val="22"/>
          <w:szCs w:val="22"/>
        </w:rPr>
        <w:t>do Decreto Municipal nº 057 de 11 de março de 2009,</w:t>
      </w:r>
      <w:r w:rsidRPr="001026F1">
        <w:rPr>
          <w:rFonts w:ascii="Times New Roman" w:hAnsi="Times New Roman" w:cs="Times New Roman"/>
          <w:color w:val="000000"/>
          <w:sz w:val="22"/>
          <w:szCs w:val="22"/>
        </w:rPr>
        <w:t xml:space="preserve"> da Lei Complementar n° 123, de 14 de dezembro de 2006</w:t>
      </w:r>
      <w:r w:rsidR="007009E3" w:rsidRPr="001026F1">
        <w:rPr>
          <w:rFonts w:ascii="Times New Roman" w:hAnsi="Times New Roman" w:cs="Times New Roman"/>
          <w:color w:val="000000"/>
          <w:sz w:val="22"/>
          <w:szCs w:val="22"/>
        </w:rPr>
        <w:t xml:space="preserve"> e suas atualizações</w:t>
      </w:r>
      <w:r w:rsidRPr="001026F1">
        <w:rPr>
          <w:rFonts w:ascii="Times New Roman" w:hAnsi="Times New Roman" w:cs="Times New Roman"/>
          <w:color w:val="000000"/>
          <w:sz w:val="22"/>
          <w:szCs w:val="22"/>
        </w:rPr>
        <w:t>,</w:t>
      </w:r>
      <w:r w:rsidR="00B64FBC" w:rsidRPr="001026F1">
        <w:rPr>
          <w:rFonts w:ascii="Times New Roman" w:hAnsi="Times New Roman" w:cs="Times New Roman"/>
          <w:color w:val="000000"/>
          <w:sz w:val="22"/>
          <w:szCs w:val="22"/>
        </w:rPr>
        <w:t xml:space="preserve"> do Decreto nº 7892, de 23 de janeiro de 2013,</w:t>
      </w:r>
      <w:r w:rsidRPr="001026F1">
        <w:rPr>
          <w:rFonts w:ascii="Times New Roman" w:hAnsi="Times New Roman" w:cs="Times New Roman"/>
          <w:color w:val="000000"/>
          <w:sz w:val="22"/>
          <w:szCs w:val="22"/>
        </w:rPr>
        <w:t xml:space="preserve"> da</w:t>
      </w:r>
      <w:r w:rsidR="00CB5993" w:rsidRPr="001026F1">
        <w:rPr>
          <w:rFonts w:ascii="Times New Roman" w:hAnsi="Times New Roman" w:cs="Times New Roman"/>
          <w:color w:val="000000"/>
          <w:sz w:val="22"/>
          <w:szCs w:val="22"/>
        </w:rPr>
        <w:t xml:space="preserve"> Lei Municipal nº 357/2011</w:t>
      </w:r>
      <w:r w:rsidRPr="001026F1">
        <w:rPr>
          <w:rFonts w:ascii="Times New Roman" w:hAnsi="Times New Roman" w:cs="Times New Roman"/>
          <w:color w:val="000000"/>
          <w:sz w:val="22"/>
          <w:szCs w:val="22"/>
        </w:rPr>
        <w:t>,</w:t>
      </w:r>
      <w:r w:rsidR="009C685F" w:rsidRPr="001026F1">
        <w:rPr>
          <w:rFonts w:ascii="Times New Roman" w:hAnsi="Times New Roman" w:cs="Times New Roman"/>
          <w:color w:val="000000"/>
          <w:sz w:val="22"/>
          <w:szCs w:val="22"/>
        </w:rPr>
        <w:t xml:space="preserve"> a Instrução Normativa SEGES/MPDG n. 03/2018,</w:t>
      </w:r>
      <w:r w:rsidRPr="001026F1">
        <w:rPr>
          <w:rFonts w:ascii="Times New Roman" w:hAnsi="Times New Roman" w:cs="Times New Roman"/>
          <w:color w:val="000000"/>
          <w:sz w:val="22"/>
          <w:szCs w:val="22"/>
        </w:rPr>
        <w:t xml:space="preserve"> aplicando-se subsidiariamente, a Lei nº 8.666, de 21 de junho de 1993, e as exigências estabelecidas neste Edital.</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Data da sessão:</w:t>
      </w:r>
      <w:r w:rsidR="00FA3A04">
        <w:rPr>
          <w:rFonts w:ascii="Times New Roman" w:hAnsi="Times New Roman" w:cs="Times New Roman"/>
          <w:color w:val="000000"/>
          <w:sz w:val="22"/>
          <w:szCs w:val="22"/>
        </w:rPr>
        <w:t xml:space="preserve"> </w:t>
      </w:r>
      <w:r w:rsidR="00165E8F">
        <w:rPr>
          <w:rFonts w:ascii="Times New Roman" w:hAnsi="Times New Roman" w:cs="Times New Roman"/>
          <w:color w:val="000000"/>
          <w:sz w:val="22"/>
          <w:szCs w:val="22"/>
        </w:rPr>
        <w:t>08</w:t>
      </w:r>
      <w:r w:rsidR="00E40992">
        <w:rPr>
          <w:rFonts w:ascii="Times New Roman" w:hAnsi="Times New Roman" w:cs="Times New Roman"/>
          <w:color w:val="000000"/>
          <w:sz w:val="22"/>
          <w:szCs w:val="22"/>
        </w:rPr>
        <w:t>/0</w:t>
      </w:r>
      <w:r w:rsidR="00165E8F">
        <w:rPr>
          <w:rFonts w:ascii="Times New Roman" w:hAnsi="Times New Roman" w:cs="Times New Roman"/>
          <w:color w:val="000000"/>
          <w:sz w:val="22"/>
          <w:szCs w:val="22"/>
        </w:rPr>
        <w:t>5</w:t>
      </w:r>
      <w:r w:rsidR="00E40992">
        <w:rPr>
          <w:rFonts w:ascii="Times New Roman" w:hAnsi="Times New Roman" w:cs="Times New Roman"/>
          <w:color w:val="000000"/>
          <w:sz w:val="22"/>
          <w:szCs w:val="22"/>
        </w:rPr>
        <w:t>/2023</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 xml:space="preserve">Horário: </w:t>
      </w:r>
      <w:r w:rsidR="00E40992">
        <w:rPr>
          <w:rFonts w:ascii="Times New Roman" w:hAnsi="Times New Roman" w:cs="Times New Roman"/>
          <w:color w:val="000000"/>
          <w:sz w:val="22"/>
          <w:szCs w:val="22"/>
        </w:rPr>
        <w:t>10h00min</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Local: Portal de Compras do Governo Federal – www.comprasgovernamentais.gov.br</w:t>
      </w:r>
    </w:p>
    <w:p w:rsidR="00856118" w:rsidRPr="001026F1" w:rsidRDefault="00503707" w:rsidP="00B94B97">
      <w:pPr>
        <w:numPr>
          <w:ilvl w:val="0"/>
          <w:numId w:val="1"/>
        </w:numPr>
        <w:spacing w:before="120" w:after="120" w:line="276" w:lineRule="auto"/>
        <w:ind w:left="0" w:firstLine="0"/>
        <w:jc w:val="both"/>
        <w:rPr>
          <w:rFonts w:ascii="Times New Roman" w:hAnsi="Times New Roman" w:cs="Times New Roman"/>
          <w:b/>
          <w:bCs/>
          <w:sz w:val="22"/>
          <w:szCs w:val="22"/>
        </w:rPr>
      </w:pPr>
      <w:r w:rsidRPr="001026F1">
        <w:rPr>
          <w:rFonts w:ascii="Times New Roman" w:hAnsi="Times New Roman" w:cs="Times New Roman"/>
          <w:b/>
          <w:bCs/>
          <w:sz w:val="22"/>
          <w:szCs w:val="22"/>
        </w:rPr>
        <w:t>DO OBJETO</w:t>
      </w:r>
    </w:p>
    <w:p w:rsidR="0032138A" w:rsidRPr="00EE58CA" w:rsidRDefault="0032138A" w:rsidP="00EE58CA">
      <w:pPr>
        <w:pStyle w:val="PargrafodaLista"/>
        <w:numPr>
          <w:ilvl w:val="1"/>
          <w:numId w:val="1"/>
        </w:numPr>
        <w:jc w:val="both"/>
        <w:rPr>
          <w:b/>
        </w:rPr>
      </w:pPr>
      <w:r w:rsidRPr="00EE58CA">
        <w:rPr>
          <w:rFonts w:ascii="Times New Roman" w:hAnsi="Times New Roman"/>
          <w:spacing w:val="-4"/>
        </w:rPr>
        <w:t xml:space="preserve">O </w:t>
      </w:r>
      <w:r w:rsidR="00974E73" w:rsidRPr="00EE58CA">
        <w:rPr>
          <w:rFonts w:ascii="Times New Roman" w:hAnsi="Times New Roman"/>
          <w:spacing w:val="-4"/>
        </w:rPr>
        <w:t xml:space="preserve">objeto da presente licitação é o registro de preços </w:t>
      </w:r>
      <w:r w:rsidR="00EE58CA" w:rsidRPr="00EE58CA">
        <w:rPr>
          <w:rFonts w:ascii="Times New Roman" w:hAnsi="Times New Roman"/>
          <w:spacing w:val="-4"/>
        </w:rPr>
        <w:t>cujo obje</w:t>
      </w:r>
      <w:r w:rsidR="007D457F">
        <w:rPr>
          <w:rFonts w:ascii="Times New Roman" w:hAnsi="Times New Roman"/>
          <w:spacing w:val="-4"/>
        </w:rPr>
        <w:t>to é aquisição de utensílios do</w:t>
      </w:r>
      <w:r w:rsidR="00EE58CA" w:rsidRPr="00EE58CA">
        <w:rPr>
          <w:rFonts w:ascii="Times New Roman" w:hAnsi="Times New Roman"/>
          <w:spacing w:val="-4"/>
        </w:rPr>
        <w:t>mé</w:t>
      </w:r>
      <w:r w:rsidR="007D457F">
        <w:rPr>
          <w:rFonts w:ascii="Times New Roman" w:hAnsi="Times New Roman"/>
          <w:spacing w:val="-4"/>
        </w:rPr>
        <w:t>s</w:t>
      </w:r>
      <w:r w:rsidR="00EE58CA" w:rsidRPr="00EE58CA">
        <w:rPr>
          <w:rFonts w:ascii="Times New Roman" w:hAnsi="Times New Roman"/>
          <w:spacing w:val="-4"/>
        </w:rPr>
        <w:t>ticos, para atender a subsecretaria de atenção especializada, cozinha central e urgência e emergência no município de São Gonçalo</w:t>
      </w:r>
      <w:r w:rsidR="004956F0" w:rsidRPr="00EE58CA">
        <w:rPr>
          <w:rFonts w:ascii="Times New Roman" w:hAnsi="Times New Roman" w:cs="Times New Roman"/>
          <w:b/>
        </w:rPr>
        <w:t xml:space="preserve">, </w:t>
      </w:r>
      <w:r w:rsidRPr="00EE58CA">
        <w:rPr>
          <w:rFonts w:ascii="Times New Roman" w:hAnsi="Times New Roman" w:cs="Times New Roman"/>
          <w:spacing w:val="-4"/>
        </w:rPr>
        <w:t>conforme condições, quantidades e exigências estabelecidas neste</w:t>
      </w:r>
      <w:r w:rsidRPr="00EE58CA">
        <w:rPr>
          <w:rFonts w:ascii="Times New Roman" w:hAnsi="Times New Roman"/>
          <w:spacing w:val="-4"/>
        </w:rPr>
        <w:t xml:space="preserve"> Edital e seus anexos</w:t>
      </w:r>
      <w:r w:rsidR="00722AA3" w:rsidRPr="00EE58CA">
        <w:rPr>
          <w:rFonts w:ascii="Times New Roman" w:hAnsi="Times New Roman"/>
          <w:spacing w:val="-4"/>
        </w:rPr>
        <w:t>;</w:t>
      </w:r>
    </w:p>
    <w:p w:rsidR="00E41C3C" w:rsidRPr="001026F1" w:rsidRDefault="003E31EE" w:rsidP="00161852">
      <w:pPr>
        <w:pStyle w:val="PargrafodaLista"/>
        <w:numPr>
          <w:ilvl w:val="1"/>
          <w:numId w:val="7"/>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iCs/>
          <w:sz w:val="22"/>
          <w:szCs w:val="22"/>
        </w:rPr>
        <w:t xml:space="preserve">O critério de julgamento adotado será o </w:t>
      </w:r>
      <w:r w:rsidRPr="00722AA3">
        <w:rPr>
          <w:rFonts w:ascii="Times New Roman" w:hAnsi="Times New Roman" w:cs="Times New Roman"/>
          <w:b/>
          <w:iCs/>
          <w:sz w:val="22"/>
          <w:szCs w:val="22"/>
        </w:rPr>
        <w:t xml:space="preserve">menor preço </w:t>
      </w:r>
      <w:r w:rsidR="004956F0" w:rsidRPr="00722AA3">
        <w:rPr>
          <w:rFonts w:ascii="Times New Roman" w:hAnsi="Times New Roman" w:cs="Times New Roman"/>
          <w:b/>
          <w:iCs/>
          <w:sz w:val="22"/>
          <w:szCs w:val="22"/>
        </w:rPr>
        <w:t>por item</w:t>
      </w:r>
      <w:r w:rsidR="00FC4134" w:rsidRPr="001026F1">
        <w:rPr>
          <w:rFonts w:ascii="Times New Roman" w:hAnsi="Times New Roman" w:cs="Times New Roman"/>
          <w:iCs/>
          <w:sz w:val="22"/>
          <w:szCs w:val="22"/>
        </w:rPr>
        <w:t>,</w:t>
      </w:r>
      <w:r w:rsidR="00375357" w:rsidRPr="001026F1">
        <w:rPr>
          <w:rFonts w:ascii="Times New Roman" w:hAnsi="Times New Roman" w:cs="Times New Roman"/>
          <w:iCs/>
          <w:sz w:val="22"/>
          <w:szCs w:val="22"/>
        </w:rPr>
        <w:t xml:space="preserve"> observadas as exigências contidas neste Edital e seus anexos quanto às especificações do objeto.</w:t>
      </w:r>
    </w:p>
    <w:p w:rsidR="00643872" w:rsidRPr="001026F1" w:rsidRDefault="00AC0265" w:rsidP="00B94B97">
      <w:pPr>
        <w:pStyle w:val="PargrafodaLista"/>
        <w:numPr>
          <w:ilvl w:val="0"/>
          <w:numId w:val="1"/>
        </w:numPr>
        <w:spacing w:before="120" w:after="120" w:line="276" w:lineRule="auto"/>
        <w:ind w:left="0" w:firstLine="0"/>
        <w:jc w:val="both"/>
        <w:rPr>
          <w:rFonts w:ascii="Times New Roman" w:hAnsi="Times New Roman" w:cs="Times New Roman"/>
          <w:b/>
          <w:bCs/>
          <w:iCs/>
          <w:color w:val="000000"/>
          <w:sz w:val="22"/>
          <w:szCs w:val="22"/>
        </w:rPr>
      </w:pPr>
      <w:r w:rsidRPr="001026F1">
        <w:rPr>
          <w:rFonts w:ascii="Times New Roman" w:hAnsi="Times New Roman" w:cs="Times New Roman"/>
          <w:b/>
          <w:bCs/>
          <w:color w:val="000000"/>
          <w:sz w:val="22"/>
          <w:szCs w:val="22"/>
        </w:rPr>
        <w:t xml:space="preserve"> </w:t>
      </w:r>
      <w:r w:rsidR="00B64FBC" w:rsidRPr="001026F1">
        <w:rPr>
          <w:rFonts w:ascii="Times New Roman" w:hAnsi="Times New Roman" w:cs="Times New Roman"/>
          <w:b/>
          <w:bCs/>
          <w:color w:val="000000"/>
          <w:sz w:val="22"/>
          <w:szCs w:val="22"/>
        </w:rPr>
        <w:t>DO REGISTRO DE PREÇOS</w:t>
      </w:r>
      <w:r w:rsidR="00643872" w:rsidRPr="001026F1">
        <w:rPr>
          <w:rFonts w:ascii="Times New Roman" w:hAnsi="Times New Roman" w:cs="Times New Roman"/>
          <w:b/>
          <w:bCs/>
          <w:iCs/>
          <w:color w:val="000000"/>
          <w:sz w:val="22"/>
          <w:szCs w:val="22"/>
        </w:rPr>
        <w:t xml:space="preserve"> DO ÓRGÃO GERENCIADOR E ÓRGÃOS PARTICIPANTES </w:t>
      </w:r>
    </w:p>
    <w:p w:rsidR="0032138A" w:rsidRDefault="00731A07" w:rsidP="00B94B97">
      <w:pPr>
        <w:numPr>
          <w:ilvl w:val="1"/>
          <w:numId w:val="1"/>
        </w:numPr>
        <w:spacing w:before="120" w:after="120" w:line="276" w:lineRule="auto"/>
        <w:ind w:left="0" w:firstLine="0"/>
        <w:jc w:val="both"/>
        <w:rPr>
          <w:rFonts w:ascii="Times New Roman" w:hAnsi="Times New Roman" w:cs="Times New Roman"/>
          <w:b/>
          <w:bCs/>
          <w:iCs/>
          <w:color w:val="000000"/>
          <w:sz w:val="22"/>
          <w:szCs w:val="22"/>
        </w:rPr>
      </w:pPr>
      <w:r>
        <w:rPr>
          <w:rFonts w:ascii="Times New Roman" w:hAnsi="Times New Roman" w:cs="Times New Roman"/>
          <w:iCs/>
          <w:color w:val="000000"/>
          <w:sz w:val="22"/>
          <w:szCs w:val="22"/>
        </w:rPr>
        <w:t xml:space="preserve"> </w:t>
      </w:r>
      <w:r w:rsidR="0032138A">
        <w:rPr>
          <w:rFonts w:ascii="Times New Roman" w:hAnsi="Times New Roman" w:cs="Times New Roman"/>
          <w:iCs/>
          <w:color w:val="000000"/>
          <w:sz w:val="22"/>
          <w:szCs w:val="22"/>
        </w:rPr>
        <w:t xml:space="preserve">O órgão gerenciador será a </w:t>
      </w:r>
      <w:r w:rsidR="004956F0">
        <w:rPr>
          <w:rFonts w:ascii="Times New Roman" w:hAnsi="Times New Roman" w:cs="Times New Roman"/>
          <w:iCs/>
          <w:color w:val="000000"/>
          <w:sz w:val="22"/>
          <w:szCs w:val="22"/>
        </w:rPr>
        <w:t>Fundação Municipal de Saúde</w:t>
      </w:r>
      <w:r w:rsidR="0032138A">
        <w:rPr>
          <w:rFonts w:ascii="Times New Roman" w:hAnsi="Times New Roman" w:cs="Times New Roman"/>
          <w:iCs/>
          <w:color w:val="000000"/>
          <w:sz w:val="22"/>
          <w:szCs w:val="22"/>
        </w:rPr>
        <w:t>.</w:t>
      </w:r>
    </w:p>
    <w:p w:rsidR="0032138A" w:rsidRPr="004956F0" w:rsidRDefault="00731A07" w:rsidP="00B94B97">
      <w:pPr>
        <w:numPr>
          <w:ilvl w:val="1"/>
          <w:numId w:val="1"/>
        </w:numPr>
        <w:spacing w:before="120" w:after="120" w:line="276" w:lineRule="auto"/>
        <w:ind w:left="0" w:firstLine="0"/>
        <w:jc w:val="both"/>
        <w:rPr>
          <w:rFonts w:ascii="Times New Roman" w:hAnsi="Times New Roman" w:cs="Times New Roman"/>
          <w:bCs/>
          <w:iCs/>
          <w:sz w:val="22"/>
          <w:szCs w:val="22"/>
        </w:rPr>
      </w:pPr>
      <w:r w:rsidRPr="004956F0">
        <w:rPr>
          <w:rFonts w:ascii="Times New Roman" w:hAnsi="Times New Roman" w:cs="Times New Roman"/>
          <w:bCs/>
          <w:iCs/>
          <w:sz w:val="22"/>
          <w:szCs w:val="22"/>
        </w:rPr>
        <w:t xml:space="preserve"> </w:t>
      </w:r>
      <w:r w:rsidR="0032138A" w:rsidRPr="004956F0">
        <w:rPr>
          <w:rFonts w:ascii="Times New Roman" w:hAnsi="Times New Roman" w:cs="Times New Roman"/>
          <w:bCs/>
          <w:iCs/>
          <w:sz w:val="22"/>
          <w:szCs w:val="22"/>
        </w:rPr>
        <w:t>Não existem outros órgãos participantes nesta licitação.</w:t>
      </w:r>
    </w:p>
    <w:p w:rsidR="00503707" w:rsidRPr="001026F1" w:rsidRDefault="00503707" w:rsidP="00B94B97">
      <w:pPr>
        <w:numPr>
          <w:ilvl w:val="0"/>
          <w:numId w:val="1"/>
        </w:numPr>
        <w:autoSpaceDE w:val="0"/>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CREDENCIAMENTO</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1026F1" w:rsidRDefault="00C05539"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cadastro no SICAF deverá ser feito no Portal de Compras do Governo Federal, no sítio www.comprasgovernamentais.gov.br, por meio de certificado digital conferido pela Infraestrutura de Chaves </w:t>
      </w:r>
      <w:proofErr w:type="gramStart"/>
      <w:r w:rsidRPr="001026F1">
        <w:rPr>
          <w:rFonts w:ascii="Times New Roman" w:hAnsi="Times New Roman" w:cs="Times New Roman"/>
          <w:color w:val="000000"/>
          <w:sz w:val="22"/>
          <w:szCs w:val="22"/>
        </w:rPr>
        <w:t>Públicas Brasileira</w:t>
      </w:r>
      <w:proofErr w:type="gramEnd"/>
      <w:r w:rsidRPr="001026F1">
        <w:rPr>
          <w:rFonts w:ascii="Times New Roman" w:hAnsi="Times New Roman" w:cs="Times New Roman"/>
          <w:color w:val="000000"/>
          <w:sz w:val="22"/>
          <w:szCs w:val="22"/>
        </w:rPr>
        <w:t xml:space="preserve"> – ICP - Brasil.</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rsidR="00C05539" w:rsidRPr="001026F1" w:rsidRDefault="00C05539"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licitante responsabiliza-se exclusiva e formalmente pelas transações efetuadas em seu nome, assume como firmes e verdadeiras suas propostas e seus lances, inclusive os atos </w:t>
      </w:r>
      <w:proofErr w:type="gramStart"/>
      <w:r w:rsidRPr="001026F1">
        <w:rPr>
          <w:rFonts w:ascii="Times New Roman" w:hAnsi="Times New Roman" w:cs="Times New Roman"/>
          <w:color w:val="000000"/>
          <w:sz w:val="22"/>
          <w:szCs w:val="22"/>
        </w:rPr>
        <w:t>praticados diretamente ou por seu representante, excluída</w:t>
      </w:r>
      <w:proofErr w:type="gramEnd"/>
      <w:r w:rsidRPr="001026F1">
        <w:rPr>
          <w:rFonts w:ascii="Times New Roman" w:hAnsi="Times New Roman" w:cs="Times New Roman"/>
          <w:color w:val="000000"/>
          <w:sz w:val="22"/>
          <w:szCs w:val="22"/>
        </w:rPr>
        <w:t xml:space="preserve"> a responsabilidade do provedor do sistema ou do órgão ou entidade promotora da licitação por eventuais danos decorrentes de uso indevido das credenciais de acesso, ainda que por terceiros.</w:t>
      </w:r>
    </w:p>
    <w:p w:rsidR="00783E1B" w:rsidRPr="001026F1" w:rsidRDefault="00783E1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t xml:space="preserve">É de responsabilidade </w:t>
      </w:r>
      <w:proofErr w:type="gramStart"/>
      <w:r w:rsidRPr="001026F1">
        <w:rPr>
          <w:rFonts w:ascii="Times New Roman" w:hAnsi="Times New Roman" w:cs="Times New Roman"/>
          <w:color w:val="000000"/>
          <w:sz w:val="22"/>
          <w:szCs w:val="22"/>
          <w:lang w:eastAsia="en-US"/>
        </w:rPr>
        <w:t>do cadastrado conferir</w:t>
      </w:r>
      <w:proofErr w:type="gramEnd"/>
      <w:r w:rsidRPr="001026F1">
        <w:rPr>
          <w:rFonts w:ascii="Times New Roman" w:hAnsi="Times New Roman" w:cs="Times New Roman"/>
          <w:color w:val="000000"/>
          <w:sz w:val="22"/>
          <w:szCs w:val="22"/>
          <w:lang w:eastAsia="en-US"/>
        </w:rPr>
        <w:t xml:space="preserve"> a exatidão dos seus dados cadastrais no SICAF e mantê-los atualizados junto aos órgãos responsáveis pela informação, devendo proceder, imediatamente, à correção ou à alteração dos registros tão logo identifique incorreção ou aqueles</w:t>
      </w:r>
      <w:r w:rsidR="00D948AC">
        <w:rPr>
          <w:rFonts w:ascii="Times New Roman" w:hAnsi="Times New Roman" w:cs="Times New Roman"/>
          <w:color w:val="000000"/>
          <w:sz w:val="22"/>
          <w:szCs w:val="22"/>
          <w:lang w:eastAsia="en-US"/>
        </w:rPr>
        <w:t xml:space="preserve"> que </w:t>
      </w:r>
      <w:r w:rsidRPr="001026F1">
        <w:rPr>
          <w:rFonts w:ascii="Times New Roman" w:hAnsi="Times New Roman" w:cs="Times New Roman"/>
          <w:color w:val="000000"/>
          <w:sz w:val="22"/>
          <w:szCs w:val="22"/>
          <w:lang w:eastAsia="en-US"/>
        </w:rPr>
        <w:t>se tornem desatualizados.</w:t>
      </w:r>
    </w:p>
    <w:p w:rsidR="00783E1B" w:rsidRPr="001026F1" w:rsidRDefault="00783E1B" w:rsidP="00B94B97">
      <w:pPr>
        <w:pStyle w:val="PargrafodaLista"/>
        <w:numPr>
          <w:ilvl w:val="2"/>
          <w:numId w:val="1"/>
        </w:numPr>
        <w:spacing w:before="120" w:after="120" w:line="276" w:lineRule="auto"/>
        <w:ind w:left="851"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lastRenderedPageBreak/>
        <w:t>A não observância do disposto no subitem anterior poderá ensejar desclassificação no momento da habilitação</w:t>
      </w:r>
    </w:p>
    <w:p w:rsidR="00503707" w:rsidRPr="001026F1" w:rsidRDefault="00503707" w:rsidP="00B94B97">
      <w:pPr>
        <w:numPr>
          <w:ilvl w:val="1"/>
          <w:numId w:val="1"/>
        </w:numPr>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9A5DF9" w:rsidRPr="001026F1" w:rsidRDefault="009A5DF9" w:rsidP="00B94B97">
      <w:pPr>
        <w:numPr>
          <w:ilvl w:val="0"/>
          <w:numId w:val="1"/>
        </w:numPr>
        <w:spacing w:before="120" w:after="120" w:line="276" w:lineRule="auto"/>
        <w:ind w:left="0" w:firstLine="0"/>
        <w:jc w:val="both"/>
        <w:rPr>
          <w:rFonts w:ascii="Times New Roman" w:hAnsi="Times New Roman" w:cs="Times New Roman"/>
          <w:b/>
          <w:bCs/>
          <w:sz w:val="22"/>
          <w:szCs w:val="22"/>
          <w:lang w:eastAsia="en-US"/>
        </w:rPr>
      </w:pPr>
      <w:r w:rsidRPr="001026F1">
        <w:rPr>
          <w:rFonts w:ascii="Times New Roman" w:hAnsi="Times New Roman" w:cs="Times New Roman"/>
          <w:b/>
          <w:bCs/>
          <w:sz w:val="22"/>
          <w:szCs w:val="22"/>
          <w:lang w:eastAsia="en-US"/>
        </w:rPr>
        <w:t xml:space="preserve">DA ADESÃO À ATA DE REGISTRO DE PREÇOS </w:t>
      </w:r>
    </w:p>
    <w:p w:rsidR="009A5DF9" w:rsidRPr="001026F1" w:rsidRDefault="009A5DF9" w:rsidP="00161852">
      <w:pPr>
        <w:pStyle w:val="PargrafodaLista"/>
        <w:numPr>
          <w:ilvl w:val="0"/>
          <w:numId w:val="9"/>
        </w:numPr>
        <w:spacing w:before="120" w:after="120" w:line="276" w:lineRule="auto"/>
        <w:jc w:val="both"/>
        <w:rPr>
          <w:rFonts w:ascii="Times New Roman" w:hAnsi="Times New Roman" w:cs="Times New Roman"/>
          <w:iCs/>
          <w:vanish/>
          <w:sz w:val="22"/>
          <w:szCs w:val="22"/>
        </w:rPr>
      </w:pPr>
    </w:p>
    <w:p w:rsidR="009A5DF9" w:rsidRPr="001026F1" w:rsidRDefault="009A5DF9" w:rsidP="00161852">
      <w:pPr>
        <w:pStyle w:val="PargrafodaLista"/>
        <w:numPr>
          <w:ilvl w:val="0"/>
          <w:numId w:val="9"/>
        </w:numPr>
        <w:spacing w:before="120" w:after="120" w:line="276" w:lineRule="auto"/>
        <w:jc w:val="both"/>
        <w:rPr>
          <w:rFonts w:ascii="Times New Roman" w:hAnsi="Times New Roman" w:cs="Times New Roman"/>
          <w:iCs/>
          <w:vanish/>
          <w:sz w:val="22"/>
          <w:szCs w:val="22"/>
        </w:rPr>
      </w:pPr>
    </w:p>
    <w:p w:rsidR="009A5DF9" w:rsidRPr="001026F1" w:rsidRDefault="009A5DF9" w:rsidP="00161852">
      <w:pPr>
        <w:pStyle w:val="PargrafodaLista"/>
        <w:numPr>
          <w:ilvl w:val="0"/>
          <w:numId w:val="9"/>
        </w:numPr>
        <w:spacing w:before="120" w:after="120" w:line="276" w:lineRule="auto"/>
        <w:jc w:val="both"/>
        <w:rPr>
          <w:rFonts w:ascii="Times New Roman" w:hAnsi="Times New Roman" w:cs="Times New Roman"/>
          <w:iCs/>
          <w:vanish/>
          <w:sz w:val="22"/>
          <w:szCs w:val="22"/>
        </w:rPr>
      </w:pPr>
    </w:p>
    <w:p w:rsidR="009A5DF9" w:rsidRPr="0032138A" w:rsidRDefault="00977652" w:rsidP="00B94B97">
      <w:pPr>
        <w:pStyle w:val="PargrafodaLista"/>
        <w:numPr>
          <w:ilvl w:val="1"/>
          <w:numId w:val="1"/>
        </w:numPr>
        <w:spacing w:before="120" w:after="120" w:line="276" w:lineRule="auto"/>
        <w:ind w:left="0" w:firstLine="0"/>
        <w:jc w:val="both"/>
        <w:rPr>
          <w:rFonts w:ascii="Times New Roman" w:hAnsi="Times New Roman" w:cs="Times New Roman"/>
          <w:b/>
          <w:bCs/>
          <w:sz w:val="22"/>
          <w:szCs w:val="22"/>
          <w:lang w:eastAsia="en-US"/>
        </w:rPr>
      </w:pPr>
      <w:r w:rsidRPr="0032138A">
        <w:rPr>
          <w:rFonts w:ascii="Times New Roman" w:hAnsi="Times New Roman" w:cs="Times New Roman"/>
          <w:iCs/>
          <w:sz w:val="22"/>
          <w:szCs w:val="22"/>
        </w:rPr>
        <w:t xml:space="preserve"> </w:t>
      </w:r>
      <w:r w:rsidR="009A5DF9" w:rsidRPr="0032138A">
        <w:rPr>
          <w:rFonts w:ascii="Times New Roman" w:hAnsi="Times New Roman" w:cs="Times New Roman"/>
          <w:iCs/>
          <w:sz w:val="22"/>
          <w:szCs w:val="22"/>
        </w:rPr>
        <w:t xml:space="preserve">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009A5DF9" w:rsidRPr="0032138A">
        <w:rPr>
          <w:rFonts w:ascii="Times New Roman" w:hAnsi="Times New Roman" w:cs="Times New Roman"/>
          <w:iCs/>
          <w:sz w:val="22"/>
          <w:szCs w:val="22"/>
        </w:rPr>
        <w:t>couber</w:t>
      </w:r>
      <w:proofErr w:type="gramEnd"/>
      <w:r w:rsidR="009A5DF9" w:rsidRPr="0032138A">
        <w:rPr>
          <w:rFonts w:ascii="Times New Roman" w:hAnsi="Times New Roman" w:cs="Times New Roman"/>
          <w:iCs/>
          <w:sz w:val="22"/>
          <w:szCs w:val="22"/>
        </w:rPr>
        <w:t>, as condições e as regras estabelecidas na Lei nº 8.666, de 1993 e no Decreto Municipal nº 057, de 2009.</w:t>
      </w:r>
    </w:p>
    <w:p w:rsidR="009A5DF9" w:rsidRPr="001026F1" w:rsidRDefault="009A5DF9" w:rsidP="00B94B97">
      <w:pPr>
        <w:pStyle w:val="PargrafodaLista"/>
        <w:numPr>
          <w:ilvl w:val="1"/>
          <w:numId w:val="1"/>
        </w:numPr>
        <w:spacing w:before="120" w:after="120" w:line="276" w:lineRule="auto"/>
        <w:ind w:left="0" w:firstLine="0"/>
        <w:jc w:val="both"/>
        <w:rPr>
          <w:rFonts w:ascii="Times New Roman" w:hAnsi="Times New Roman" w:cs="Times New Roman"/>
          <w:iCs/>
          <w:vanish/>
          <w:sz w:val="22"/>
          <w:szCs w:val="22"/>
        </w:rPr>
      </w:pPr>
    </w:p>
    <w:p w:rsidR="009A5DF9" w:rsidRPr="001026F1" w:rsidRDefault="0032138A" w:rsidP="00B94B97">
      <w:pPr>
        <w:spacing w:before="120" w:after="120" w:line="276" w:lineRule="auto"/>
        <w:jc w:val="both"/>
        <w:rPr>
          <w:rFonts w:ascii="Times New Roman" w:hAnsi="Times New Roman" w:cs="Times New Roman"/>
          <w:iCs/>
          <w:sz w:val="22"/>
          <w:szCs w:val="22"/>
        </w:rPr>
      </w:pPr>
      <w:r>
        <w:rPr>
          <w:rFonts w:ascii="Times New Roman" w:hAnsi="Times New Roman" w:cs="Times New Roman"/>
          <w:iCs/>
          <w:sz w:val="22"/>
          <w:szCs w:val="22"/>
        </w:rPr>
        <w:t xml:space="preserve">4.2. </w:t>
      </w:r>
      <w:r w:rsidR="009A5DF9" w:rsidRPr="001026F1">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7048BB" w:rsidRPr="001026F1" w:rsidRDefault="007048BB" w:rsidP="00B94B97">
      <w:pPr>
        <w:numPr>
          <w:ilvl w:val="1"/>
          <w:numId w:val="1"/>
        </w:numPr>
        <w:spacing w:before="120" w:after="120" w:line="276" w:lineRule="auto"/>
        <w:ind w:left="0" w:firstLine="0"/>
        <w:jc w:val="both"/>
        <w:rPr>
          <w:rFonts w:ascii="Times New Roman" w:hAnsi="Times New Roman" w:cs="Times New Roman"/>
          <w:b/>
          <w:iCs/>
          <w:sz w:val="22"/>
          <w:szCs w:val="22"/>
        </w:rPr>
      </w:pPr>
      <w:r w:rsidRPr="001026F1">
        <w:rPr>
          <w:rFonts w:ascii="Times New Roman" w:hAnsi="Times New Roman" w:cs="Times New Roman"/>
          <w:b/>
          <w:bCs/>
          <w:sz w:val="22"/>
          <w:szCs w:val="22"/>
        </w:rPr>
        <w:t xml:space="preserve">As aquisições ou contratações adicionais não poderão exceder, por órgão ou entidade, a 100% (cem por cento) dos quantitativos registrados na Ata de Registro de Preços, na forma do Art. 8º, § 3º do Decreto Municipal nº 057/2009 e </w:t>
      </w:r>
      <w:r w:rsidRPr="001026F1">
        <w:rPr>
          <w:rFonts w:ascii="Times New Roman" w:hAnsi="Times New Roman" w:cs="Times New Roman"/>
          <w:b/>
          <w:bCs/>
          <w:color w:val="000000"/>
          <w:sz w:val="22"/>
          <w:szCs w:val="22"/>
        </w:rPr>
        <w:t>na totalidade, ao dobro do quantit</w:t>
      </w:r>
      <w:r w:rsidR="002F49B7" w:rsidRPr="001026F1">
        <w:rPr>
          <w:rFonts w:ascii="Times New Roman" w:hAnsi="Times New Roman" w:cs="Times New Roman"/>
          <w:b/>
          <w:bCs/>
          <w:color w:val="000000"/>
          <w:sz w:val="22"/>
          <w:szCs w:val="22"/>
        </w:rPr>
        <w:t xml:space="preserve">ativo de cada item registrado, </w:t>
      </w:r>
      <w:r w:rsidRPr="001026F1">
        <w:rPr>
          <w:rFonts w:ascii="Times New Roman" w:hAnsi="Times New Roman" w:cs="Times New Roman"/>
          <w:b/>
          <w:bCs/>
          <w:color w:val="000000"/>
          <w:sz w:val="22"/>
          <w:szCs w:val="22"/>
        </w:rPr>
        <w:t>independentemente do número de órgãos nã</w:t>
      </w:r>
      <w:r w:rsidR="002F49B7" w:rsidRPr="001026F1">
        <w:rPr>
          <w:rFonts w:ascii="Times New Roman" w:hAnsi="Times New Roman" w:cs="Times New Roman"/>
          <w:b/>
          <w:bCs/>
          <w:color w:val="000000"/>
          <w:sz w:val="22"/>
          <w:szCs w:val="22"/>
        </w:rPr>
        <w:t>o participantes que aderirem. </w:t>
      </w:r>
    </w:p>
    <w:p w:rsidR="009A5DF9" w:rsidRPr="001026F1" w:rsidRDefault="009A5DF9" w:rsidP="00B94B97">
      <w:pPr>
        <w:numPr>
          <w:ilvl w:val="1"/>
          <w:numId w:val="1"/>
        </w:numPr>
        <w:spacing w:before="120" w:after="120" w:line="276" w:lineRule="auto"/>
        <w:ind w:left="0" w:firstLine="0"/>
        <w:jc w:val="both"/>
        <w:rPr>
          <w:rFonts w:ascii="Times New Roman" w:hAnsi="Times New Roman" w:cs="Times New Roman"/>
          <w:iCs/>
          <w:sz w:val="22"/>
          <w:szCs w:val="22"/>
        </w:rPr>
      </w:pPr>
      <w:r w:rsidRPr="001026F1">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1026F1" w:rsidRDefault="009A5DF9" w:rsidP="00B94B97">
      <w:pPr>
        <w:numPr>
          <w:ilvl w:val="1"/>
          <w:numId w:val="1"/>
        </w:numPr>
        <w:spacing w:before="120" w:after="120" w:line="276" w:lineRule="auto"/>
        <w:ind w:left="0" w:firstLine="0"/>
        <w:jc w:val="both"/>
        <w:rPr>
          <w:rFonts w:ascii="Times New Roman" w:hAnsi="Times New Roman" w:cs="Times New Roman"/>
          <w:iCs/>
          <w:sz w:val="22"/>
          <w:szCs w:val="22"/>
        </w:rPr>
      </w:pPr>
      <w:r w:rsidRPr="001026F1">
        <w:rPr>
          <w:rFonts w:ascii="Times New Roman" w:hAnsi="Times New Roman" w:cs="Times New Roman"/>
          <w:iCs/>
          <w:sz w:val="22"/>
          <w:szCs w:val="22"/>
        </w:rPr>
        <w:t xml:space="preserve">Após a autorização do órgão gerenciador, o órgão não participante deverá efetivar a contratação solicitada em até </w:t>
      </w:r>
      <w:r w:rsidR="009A185F" w:rsidRPr="001026F1">
        <w:rPr>
          <w:rFonts w:ascii="Times New Roman" w:hAnsi="Times New Roman" w:cs="Times New Roman"/>
          <w:iCs/>
          <w:sz w:val="22"/>
          <w:szCs w:val="22"/>
        </w:rPr>
        <w:t>90 (</w:t>
      </w:r>
      <w:r w:rsidRPr="001026F1">
        <w:rPr>
          <w:rFonts w:ascii="Times New Roman" w:hAnsi="Times New Roman" w:cs="Times New Roman"/>
          <w:iCs/>
          <w:sz w:val="22"/>
          <w:szCs w:val="22"/>
        </w:rPr>
        <w:t>noventa</w:t>
      </w:r>
      <w:r w:rsidR="009A185F" w:rsidRPr="001026F1">
        <w:rPr>
          <w:rFonts w:ascii="Times New Roman" w:hAnsi="Times New Roman" w:cs="Times New Roman"/>
          <w:iCs/>
          <w:sz w:val="22"/>
          <w:szCs w:val="22"/>
        </w:rPr>
        <w:t>)</w:t>
      </w:r>
      <w:r w:rsidRPr="001026F1">
        <w:rPr>
          <w:rFonts w:ascii="Times New Roman" w:hAnsi="Times New Roman" w:cs="Times New Roman"/>
          <w:iCs/>
          <w:sz w:val="22"/>
          <w:szCs w:val="22"/>
        </w:rPr>
        <w:t xml:space="preserve"> dias, observado o prazo de validade da Ata de Registro de Preços.</w:t>
      </w:r>
    </w:p>
    <w:p w:rsidR="009A5DF9" w:rsidRPr="001026F1" w:rsidRDefault="009A5DF9" w:rsidP="00B94B97">
      <w:pPr>
        <w:numPr>
          <w:ilvl w:val="2"/>
          <w:numId w:val="1"/>
        </w:numPr>
        <w:spacing w:before="120" w:after="120" w:line="276" w:lineRule="auto"/>
        <w:ind w:left="993" w:firstLine="0"/>
        <w:jc w:val="both"/>
        <w:rPr>
          <w:rFonts w:ascii="Times New Roman" w:hAnsi="Times New Roman" w:cs="Times New Roman"/>
          <w:iCs/>
          <w:sz w:val="22"/>
          <w:szCs w:val="22"/>
        </w:rPr>
      </w:pPr>
      <w:r w:rsidRPr="001026F1">
        <w:rPr>
          <w:rFonts w:ascii="Times New Roman" w:hAnsi="Times New Roman" w:cs="Times New Roman"/>
          <w:iCs/>
          <w:sz w:val="22"/>
          <w:szCs w:val="22"/>
        </w:rPr>
        <w:t>Caberá ao órgão gerenciador autorizar, excepcional e justificadamente, a prorrogação do prazo para efetivação da contratação, respeitado o prazo de vigência da ata, desde que solicitada pelo órgão não participante.</w:t>
      </w:r>
    </w:p>
    <w:p w:rsidR="00503707" w:rsidRPr="001026F1" w:rsidRDefault="00503707" w:rsidP="00B94B97">
      <w:pPr>
        <w:numPr>
          <w:ilvl w:val="0"/>
          <w:numId w:val="1"/>
        </w:numPr>
        <w:snapToGrid w:val="0"/>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PARTICIPAÇÃO NO PREGÃO.</w:t>
      </w:r>
    </w:p>
    <w:p w:rsidR="00783E1B" w:rsidRPr="001026F1" w:rsidRDefault="00503707" w:rsidP="00B94B97">
      <w:pPr>
        <w:numPr>
          <w:ilvl w:val="1"/>
          <w:numId w:val="1"/>
        </w:numPr>
        <w:spacing w:before="120" w:after="120" w:line="276" w:lineRule="auto"/>
        <w:ind w:left="0" w:firstLine="0"/>
        <w:jc w:val="both"/>
        <w:rPr>
          <w:rFonts w:ascii="Times New Roman" w:hAnsi="Times New Roman" w:cs="Times New Roman"/>
          <w:bCs/>
          <w:iCs/>
          <w:color w:val="000000"/>
          <w:sz w:val="22"/>
          <w:szCs w:val="22"/>
        </w:rPr>
      </w:pPr>
      <w:r w:rsidRPr="001026F1">
        <w:rPr>
          <w:rFonts w:ascii="Times New Roman" w:hAnsi="Times New Roman" w:cs="Times New Roman"/>
          <w:color w:val="000000"/>
          <w:sz w:val="22"/>
          <w:szCs w:val="22"/>
        </w:rPr>
        <w:t>Poderão participar deste Pregão interessados cujo ramo de atividade seja compatível com o objeto desta licitação, e que estejam com Credenciamento regular no Sistema de Cadastramento Unificado de Fornecedores – SICA</w:t>
      </w:r>
      <w:r w:rsidR="009C685F" w:rsidRPr="001026F1">
        <w:rPr>
          <w:rFonts w:ascii="Times New Roman" w:hAnsi="Times New Roman" w:cs="Times New Roman"/>
          <w:color w:val="000000"/>
          <w:sz w:val="22"/>
          <w:szCs w:val="22"/>
        </w:rPr>
        <w:t xml:space="preserve">F, </w:t>
      </w:r>
      <w:r w:rsidR="00783E1B" w:rsidRPr="001026F1">
        <w:rPr>
          <w:rFonts w:ascii="Times New Roman" w:hAnsi="Times New Roman" w:cs="Times New Roman"/>
          <w:bCs/>
          <w:color w:val="000000"/>
          <w:sz w:val="22"/>
          <w:szCs w:val="22"/>
        </w:rPr>
        <w:t>conforme disposto no art. 9º da IN SEGES/MP nº 3, de 2018.</w:t>
      </w:r>
    </w:p>
    <w:p w:rsidR="0030707B" w:rsidRPr="001026F1" w:rsidRDefault="0030707B"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Em relação ao objeto a ser contratado, a participação é exclusiva a microempreendedor individual, microempresas, empresas de pequeno porte, equiparadas e sociedades cooperativas enquadradas no art. 34 da Lei nº 11.488, de 2007.</w:t>
      </w:r>
    </w:p>
    <w:p w:rsidR="0030707B" w:rsidRPr="001026F1" w:rsidRDefault="0030707B" w:rsidP="00B94B97">
      <w:pPr>
        <w:numPr>
          <w:ilvl w:val="2"/>
          <w:numId w:val="1"/>
        </w:numPr>
        <w:snapToGrid w:val="0"/>
        <w:spacing w:before="120" w:after="120" w:line="276" w:lineRule="auto"/>
        <w:ind w:left="993" w:firstLine="0"/>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 xml:space="preserve">Na hipótese de deserção ou fracasso dos itens destinados à participação exclusiva de microempresas, empresas de pequeno porte e sociedades cooperativas na forma do item anterior, </w:t>
      </w:r>
      <w:proofErr w:type="gramStart"/>
      <w:r w:rsidRPr="001026F1">
        <w:rPr>
          <w:rFonts w:ascii="Times New Roman" w:hAnsi="Times New Roman" w:cs="Times New Roman"/>
          <w:bCs/>
          <w:color w:val="000000"/>
          <w:sz w:val="22"/>
          <w:szCs w:val="22"/>
        </w:rPr>
        <w:t>será</w:t>
      </w:r>
      <w:proofErr w:type="gramEnd"/>
      <w:r w:rsidRPr="001026F1">
        <w:rPr>
          <w:rFonts w:ascii="Times New Roman" w:hAnsi="Times New Roman" w:cs="Times New Roman"/>
          <w:bCs/>
          <w:color w:val="000000"/>
          <w:sz w:val="22"/>
          <w:szCs w:val="22"/>
        </w:rPr>
        <w:t xml:space="preserve"> realizada a republicação do edital, com ampla participação, sem exclusividade para os respectivos itens, o que será precedido de competente justificativa e autorização pelas autoridades competentes.</w:t>
      </w:r>
    </w:p>
    <w:p w:rsidR="00CE33F1" w:rsidRPr="001026F1" w:rsidRDefault="00CE33F1"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503707" w:rsidRPr="0032138A" w:rsidRDefault="00503707" w:rsidP="00B94B97">
      <w:pPr>
        <w:numPr>
          <w:ilvl w:val="1"/>
          <w:numId w:val="1"/>
        </w:numPr>
        <w:spacing w:before="120" w:after="120" w:line="276" w:lineRule="auto"/>
        <w:ind w:left="0" w:firstLine="0"/>
        <w:jc w:val="both"/>
        <w:rPr>
          <w:rFonts w:ascii="Times New Roman" w:hAnsi="Times New Roman" w:cs="Times New Roman"/>
          <w:b/>
          <w:color w:val="000000"/>
          <w:sz w:val="22"/>
          <w:szCs w:val="22"/>
        </w:rPr>
      </w:pPr>
      <w:r w:rsidRPr="0032138A">
        <w:rPr>
          <w:rFonts w:ascii="Times New Roman" w:hAnsi="Times New Roman" w:cs="Times New Roman"/>
          <w:b/>
          <w:color w:val="000000"/>
          <w:sz w:val="22"/>
          <w:szCs w:val="22"/>
        </w:rPr>
        <w:t>Não poderão participar desta licitação os interessados:</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color w:val="000000"/>
          <w:sz w:val="22"/>
          <w:szCs w:val="22"/>
        </w:rPr>
        <w:lastRenderedPageBreak/>
        <w:t>Proibidos</w:t>
      </w:r>
      <w:r w:rsidR="00503707" w:rsidRPr="001026F1">
        <w:rPr>
          <w:rFonts w:ascii="Times New Roman" w:hAnsi="Times New Roman" w:cs="Times New Roman"/>
          <w:color w:val="000000"/>
          <w:sz w:val="22"/>
          <w:szCs w:val="22"/>
        </w:rPr>
        <w:t xml:space="preserve"> de participar de licitações e celebrar contratos administrativos, na forma da legislação vigente;</w:t>
      </w:r>
    </w:p>
    <w:p w:rsidR="00CE33F1" w:rsidRPr="001026F1" w:rsidRDefault="003D6943" w:rsidP="00B94B97">
      <w:pPr>
        <w:pStyle w:val="PargrafodaLista"/>
        <w:numPr>
          <w:ilvl w:val="2"/>
          <w:numId w:val="1"/>
        </w:numPr>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Que</w:t>
      </w:r>
      <w:r w:rsidR="00CE33F1" w:rsidRPr="001026F1">
        <w:rPr>
          <w:rFonts w:ascii="Times New Roman" w:hAnsi="Times New Roman" w:cs="Times New Roman"/>
          <w:sz w:val="22"/>
          <w:szCs w:val="22"/>
        </w:rPr>
        <w:t xml:space="preserve"> não atendam às condições deste Edital e seu(s) anexo(s);</w:t>
      </w:r>
    </w:p>
    <w:p w:rsidR="00503707" w:rsidRPr="000B19E0" w:rsidRDefault="00F150D2" w:rsidP="00B94B97">
      <w:pPr>
        <w:numPr>
          <w:ilvl w:val="2"/>
          <w:numId w:val="1"/>
        </w:numPr>
        <w:snapToGrid w:val="0"/>
        <w:spacing w:before="120" w:after="120" w:line="276" w:lineRule="auto"/>
        <w:ind w:left="993" w:firstLine="0"/>
        <w:jc w:val="both"/>
        <w:rPr>
          <w:rFonts w:ascii="Times New Roman" w:hAnsi="Times New Roman" w:cs="Times New Roman"/>
          <w:b/>
          <w:color w:val="000000" w:themeColor="text1"/>
          <w:sz w:val="22"/>
          <w:szCs w:val="22"/>
        </w:rPr>
      </w:pPr>
      <w:r w:rsidRPr="000B19E0">
        <w:rPr>
          <w:rFonts w:ascii="Times New Roman" w:hAnsi="Times New Roman" w:cs="Times New Roman"/>
          <w:b/>
          <w:color w:val="000000" w:themeColor="text1"/>
          <w:sz w:val="22"/>
          <w:szCs w:val="22"/>
        </w:rPr>
        <w:t>Estrangeiros</w:t>
      </w:r>
      <w:r w:rsidR="00503707" w:rsidRPr="000B19E0">
        <w:rPr>
          <w:rFonts w:ascii="Times New Roman" w:hAnsi="Times New Roman" w:cs="Times New Roman"/>
          <w:b/>
          <w:color w:val="000000" w:themeColor="text1"/>
          <w:sz w:val="22"/>
          <w:szCs w:val="22"/>
        </w:rPr>
        <w:t xml:space="preserve"> que não tenham representação legal no</w:t>
      </w:r>
      <w:r w:rsidR="00DC2729" w:rsidRPr="000B19E0">
        <w:rPr>
          <w:rFonts w:ascii="Times New Roman" w:hAnsi="Times New Roman" w:cs="Times New Roman"/>
          <w:b/>
          <w:color w:val="000000" w:themeColor="text1"/>
          <w:sz w:val="22"/>
          <w:szCs w:val="22"/>
        </w:rPr>
        <w:t xml:space="preserve"> </w:t>
      </w:r>
      <w:r w:rsidR="00503707" w:rsidRPr="000B19E0">
        <w:rPr>
          <w:rFonts w:ascii="Times New Roman" w:hAnsi="Times New Roman" w:cs="Times New Roman"/>
          <w:b/>
          <w:color w:val="000000" w:themeColor="text1"/>
          <w:sz w:val="22"/>
          <w:szCs w:val="22"/>
        </w:rPr>
        <w:t>Brasil com poderes expressos para receber citação e responder administrativa ou judicialmente</w:t>
      </w:r>
      <w:r w:rsidR="007A4DBE" w:rsidRPr="000B19E0">
        <w:rPr>
          <w:rFonts w:ascii="Times New Roman" w:hAnsi="Times New Roman" w:cs="Times New Roman"/>
          <w:b/>
          <w:color w:val="000000" w:themeColor="text1"/>
          <w:sz w:val="22"/>
          <w:szCs w:val="22"/>
        </w:rPr>
        <w:t>, conforme determina Artigo 1.134 do Código Civil Brasileiro</w:t>
      </w:r>
      <w:r w:rsidR="00503707" w:rsidRPr="000B19E0">
        <w:rPr>
          <w:rFonts w:ascii="Times New Roman" w:hAnsi="Times New Roman" w:cs="Times New Roman"/>
          <w:b/>
          <w:color w:val="000000" w:themeColor="text1"/>
          <w:sz w:val="22"/>
          <w:szCs w:val="22"/>
        </w:rPr>
        <w:t>;</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se enquadrem nas vedações previstas no artigo 9º da Lei nº 8.666, de 1993;</w:t>
      </w:r>
    </w:p>
    <w:p w:rsidR="00092FA8"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Empresas</w:t>
      </w:r>
      <w:r w:rsidR="00092FA8" w:rsidRPr="001026F1">
        <w:rPr>
          <w:rFonts w:ascii="Times New Roman" w:hAnsi="Times New Roman" w:cs="Times New Roman"/>
          <w:sz w:val="22"/>
          <w:szCs w:val="22"/>
        </w:rPr>
        <w:t xml:space="preserve"> que se en</w:t>
      </w:r>
      <w:r w:rsidR="00B92946" w:rsidRPr="001026F1">
        <w:rPr>
          <w:rFonts w:ascii="Times New Roman" w:hAnsi="Times New Roman" w:cs="Times New Roman"/>
          <w:sz w:val="22"/>
          <w:szCs w:val="22"/>
        </w:rPr>
        <w:t xml:space="preserve">contram sob o regime falimentar. </w:t>
      </w:r>
      <w:r w:rsidR="00B92946" w:rsidRPr="001026F1">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00B92946" w:rsidRPr="001026F1">
        <w:rPr>
          <w:rFonts w:ascii="Times New Roman" w:hAnsi="Times New Roman" w:cs="Times New Roman"/>
          <w:color w:val="000000"/>
          <w:sz w:val="22"/>
          <w:szCs w:val="22"/>
        </w:rPr>
        <w:t>;</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Entidades</w:t>
      </w:r>
      <w:r w:rsidR="00503707" w:rsidRPr="001026F1">
        <w:rPr>
          <w:rFonts w:ascii="Times New Roman" w:hAnsi="Times New Roman" w:cs="Times New Roman"/>
          <w:sz w:val="22"/>
          <w:szCs w:val="22"/>
        </w:rPr>
        <w:t xml:space="preserve"> empresariais que estejam reunidas em consórcio;</w:t>
      </w:r>
    </w:p>
    <w:p w:rsidR="0026048F" w:rsidRPr="001026F1" w:rsidRDefault="0026048F"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Organizações da Sociedade Civil de Interesse Público - OSCIP, atuando nessa condição (Acórdão nº 746/2014-TCU-Plenário).</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Como condição para participação no Pregão, a licitante assinalará “sim” ou “não” em campo próprio do sistema eletrônico, relativo às seguintes declarações:</w:t>
      </w:r>
    </w:p>
    <w:p w:rsidR="00503707" w:rsidRPr="001026F1" w:rsidRDefault="009A583A" w:rsidP="00B94B97">
      <w:pPr>
        <w:numPr>
          <w:ilvl w:val="2"/>
          <w:numId w:val="1"/>
        </w:numPr>
        <w:tabs>
          <w:tab w:val="left" w:pos="993"/>
        </w:tabs>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00503707" w:rsidRPr="001026F1">
        <w:rPr>
          <w:rFonts w:ascii="Times New Roman" w:hAnsi="Times New Roman" w:cs="Times New Roman"/>
          <w:color w:val="000000"/>
          <w:sz w:val="22"/>
          <w:szCs w:val="22"/>
        </w:rPr>
        <w:t>arts</w:t>
      </w:r>
      <w:proofErr w:type="spellEnd"/>
      <w:r w:rsidR="00503707" w:rsidRPr="001026F1">
        <w:rPr>
          <w:rFonts w:ascii="Times New Roman" w:hAnsi="Times New Roman" w:cs="Times New Roman"/>
          <w:color w:val="000000"/>
          <w:sz w:val="22"/>
          <w:szCs w:val="22"/>
        </w:rPr>
        <w:t>. 42 a 49.</w:t>
      </w:r>
    </w:p>
    <w:p w:rsidR="0026048F" w:rsidRPr="001026F1" w:rsidRDefault="009A583A" w:rsidP="00B94B97">
      <w:pPr>
        <w:pStyle w:val="PargrafodaLista"/>
        <w:numPr>
          <w:ilvl w:val="3"/>
          <w:numId w:val="1"/>
        </w:numPr>
        <w:spacing w:before="120" w:after="120" w:line="276" w:lineRule="auto"/>
        <w:ind w:left="1701"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Nos</w:t>
      </w:r>
      <w:r w:rsidR="0026048F" w:rsidRPr="001026F1">
        <w:rPr>
          <w:rFonts w:ascii="Times New Roman" w:hAnsi="Times New Roman" w:cs="Times New Roman"/>
          <w:color w:val="000000"/>
          <w:sz w:val="22"/>
          <w:szCs w:val="22"/>
        </w:rPr>
        <w:t xml:space="preserve"> itens exclusivos para participação de microempresas e empresas de pequeno porte, a assinalação do campo “não” impedirá o prosseguimento no certame;</w:t>
      </w:r>
    </w:p>
    <w:p w:rsidR="00572E41" w:rsidRPr="001026F1" w:rsidRDefault="009A583A" w:rsidP="00B94B97">
      <w:pPr>
        <w:numPr>
          <w:ilvl w:val="3"/>
          <w:numId w:val="1"/>
        </w:numPr>
        <w:spacing w:before="120" w:after="120" w:line="276" w:lineRule="auto"/>
        <w:ind w:left="1701" w:firstLine="0"/>
        <w:jc w:val="both"/>
        <w:rPr>
          <w:rFonts w:ascii="Times New Roman" w:hAnsi="Times New Roman" w:cs="Times New Roman"/>
          <w:color w:val="000000"/>
          <w:sz w:val="22"/>
          <w:szCs w:val="22"/>
        </w:rPr>
      </w:pPr>
      <w:r w:rsidRPr="001026F1">
        <w:rPr>
          <w:rFonts w:ascii="Times New Roman" w:hAnsi="Times New Roman" w:cs="Times New Roman"/>
          <w:bCs/>
          <w:color w:val="000000"/>
          <w:sz w:val="22"/>
          <w:szCs w:val="22"/>
        </w:rPr>
        <w:t>Nos</w:t>
      </w:r>
      <w:r w:rsidR="00541B79" w:rsidRPr="001026F1">
        <w:rPr>
          <w:rFonts w:ascii="Times New Roman" w:hAnsi="Times New Roman" w:cs="Times New Roman"/>
          <w:bCs/>
          <w:color w:val="000000"/>
          <w:sz w:val="22"/>
          <w:szCs w:val="22"/>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r w:rsidR="00572E41" w:rsidRPr="001026F1">
        <w:rPr>
          <w:rFonts w:ascii="Times New Roman" w:hAnsi="Times New Roman" w:cs="Times New Roman"/>
          <w:color w:val="000000"/>
          <w:sz w:val="22"/>
          <w:szCs w:val="22"/>
        </w:rPr>
        <w:t>;</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está ciente e concorda com as condições contidas no Edital e seus anexos</w:t>
      </w:r>
      <w:r w:rsidR="00541B79" w:rsidRPr="001026F1">
        <w:rPr>
          <w:rFonts w:ascii="Times New Roman" w:hAnsi="Times New Roman" w:cs="Times New Roman"/>
          <w:color w:val="000000"/>
          <w:sz w:val="22"/>
          <w:szCs w:val="22"/>
        </w:rPr>
        <w:t>;</w:t>
      </w:r>
    </w:p>
    <w:p w:rsidR="00541B79"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41B79" w:rsidRPr="001026F1">
        <w:rPr>
          <w:rFonts w:ascii="Times New Roman" w:hAnsi="Times New Roman" w:cs="Times New Roman"/>
          <w:color w:val="000000"/>
          <w:sz w:val="22"/>
          <w:szCs w:val="22"/>
        </w:rPr>
        <w:t xml:space="preserve"> cumpre os requisitos para a habilitação definidos no Edital e que a proposta apresentada está em conformidade com as exigências </w:t>
      </w:r>
      <w:proofErr w:type="spellStart"/>
      <w:r w:rsidR="00541B79" w:rsidRPr="001026F1">
        <w:rPr>
          <w:rFonts w:ascii="Times New Roman" w:hAnsi="Times New Roman" w:cs="Times New Roman"/>
          <w:color w:val="000000"/>
          <w:sz w:val="22"/>
          <w:szCs w:val="22"/>
        </w:rPr>
        <w:t>editalícias</w:t>
      </w:r>
      <w:proofErr w:type="spellEnd"/>
      <w:r w:rsidR="00541B79" w:rsidRPr="001026F1">
        <w:rPr>
          <w:rFonts w:ascii="Times New Roman" w:hAnsi="Times New Roman" w:cs="Times New Roman"/>
          <w:color w:val="000000"/>
          <w:sz w:val="22"/>
          <w:szCs w:val="22"/>
        </w:rPr>
        <w:t>;</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a proposta foi elaborada de forma independente, nos termos da Instrução Normativa SLTI/MPOG nº 2, de 16 de setembro de 2009.</w:t>
      </w:r>
    </w:p>
    <w:p w:rsidR="00541B79"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41B79" w:rsidRPr="001026F1">
        <w:rPr>
          <w:rFonts w:ascii="Times New Roman" w:hAnsi="Times New Roman" w:cs="Times New Roman"/>
          <w:color w:val="000000"/>
          <w:sz w:val="22"/>
          <w:szCs w:val="22"/>
        </w:rPr>
        <w:t xml:space="preserve"> não possui, em sua cadeia produtiva, </w:t>
      </w:r>
      <w:proofErr w:type="gramStart"/>
      <w:r w:rsidR="00541B79" w:rsidRPr="001026F1">
        <w:rPr>
          <w:rFonts w:ascii="Times New Roman" w:hAnsi="Times New Roman" w:cs="Times New Roman"/>
          <w:color w:val="000000"/>
          <w:sz w:val="22"/>
          <w:szCs w:val="22"/>
        </w:rPr>
        <w:t>empregados executando trabalho degradante ou forçado, observando o disposto nos incisos III e IV do art. 1º e no inciso III do art. 5º da Constituição Federal</w:t>
      </w:r>
      <w:proofErr w:type="gramEnd"/>
      <w:r w:rsidR="00541B79" w:rsidRPr="001026F1">
        <w:rPr>
          <w:rFonts w:ascii="Times New Roman" w:hAnsi="Times New Roman" w:cs="Times New Roman"/>
          <w:color w:val="000000"/>
          <w:sz w:val="22"/>
          <w:szCs w:val="22"/>
        </w:rPr>
        <w:t>;</w:t>
      </w:r>
    </w:p>
    <w:p w:rsidR="009115DA"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9115DA" w:rsidRPr="001026F1">
        <w:rPr>
          <w:rFonts w:ascii="Times New Roman" w:hAnsi="Times New Roman" w:cs="Times New Roman"/>
          <w:color w:val="000000"/>
          <w:sz w:val="22"/>
          <w:szCs w:val="22"/>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9115DA" w:rsidRPr="001026F1" w:rsidRDefault="009115DA"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A declaração falsa relativa ao cumprimento de qualquer condição sujeitará o licitante às sanções previstas em lei e neste Edital.</w:t>
      </w:r>
    </w:p>
    <w:p w:rsidR="009A2B28" w:rsidRPr="001026F1" w:rsidRDefault="009A2B28" w:rsidP="00B94B97">
      <w:pPr>
        <w:pStyle w:val="PargrafodaLista"/>
        <w:numPr>
          <w:ilvl w:val="1"/>
          <w:numId w:val="1"/>
        </w:numPr>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Para fins de deste Edital, entende-se por Microempresas ou Empresas de </w:t>
      </w:r>
      <w:proofErr w:type="gramStart"/>
      <w:r w:rsidRPr="001026F1">
        <w:rPr>
          <w:rFonts w:ascii="Times New Roman" w:hAnsi="Times New Roman" w:cs="Times New Roman"/>
          <w:color w:val="000000"/>
          <w:sz w:val="22"/>
          <w:szCs w:val="22"/>
        </w:rPr>
        <w:t>Pequeno Porte aptas a participar do presente certame aquelas definidas no Artigo 3º da Lei Complementar</w:t>
      </w:r>
      <w:proofErr w:type="gramEnd"/>
      <w:r w:rsidRPr="001026F1">
        <w:rPr>
          <w:rFonts w:ascii="Times New Roman" w:hAnsi="Times New Roman" w:cs="Times New Roman"/>
          <w:color w:val="000000"/>
          <w:sz w:val="22"/>
          <w:szCs w:val="22"/>
        </w:rPr>
        <w:t xml:space="preserve"> n.º 123/06 e que não se enquadram em nenhuma das situações previstas no § 4º deste mesmo Artigo 3º da Lei Complementar 123/06.</w:t>
      </w:r>
    </w:p>
    <w:p w:rsidR="009A2B28" w:rsidRPr="001026F1" w:rsidRDefault="009A2B2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Entende-se por Microempreendedores Individuais aptos a participar do presente certame aqueles definidos na Lei Complementar 12</w:t>
      </w:r>
      <w:r w:rsidR="004E31FC" w:rsidRPr="001026F1">
        <w:rPr>
          <w:rFonts w:ascii="Times New Roman" w:hAnsi="Times New Roman" w:cs="Times New Roman"/>
          <w:color w:val="000000"/>
          <w:sz w:val="22"/>
          <w:szCs w:val="22"/>
        </w:rPr>
        <w:t>3</w:t>
      </w:r>
      <w:r w:rsidR="006E47C7" w:rsidRPr="001026F1">
        <w:rPr>
          <w:rFonts w:ascii="Times New Roman" w:hAnsi="Times New Roman" w:cs="Times New Roman"/>
          <w:color w:val="000000"/>
          <w:sz w:val="22"/>
          <w:szCs w:val="22"/>
        </w:rPr>
        <w:t>/06</w:t>
      </w:r>
      <w:r w:rsidRPr="001026F1">
        <w:rPr>
          <w:rFonts w:ascii="Times New Roman" w:hAnsi="Times New Roman" w:cs="Times New Roman"/>
          <w:color w:val="000000"/>
          <w:sz w:val="22"/>
          <w:szCs w:val="22"/>
        </w:rPr>
        <w:t>.</w:t>
      </w:r>
    </w:p>
    <w:p w:rsidR="009A2B28" w:rsidRPr="001026F1" w:rsidRDefault="009A2B2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Microempreendedores Individuais, as Microem</w:t>
      </w:r>
      <w:r w:rsidR="00252498" w:rsidRPr="001026F1">
        <w:rPr>
          <w:rFonts w:ascii="Times New Roman" w:hAnsi="Times New Roman" w:cs="Times New Roman"/>
          <w:color w:val="000000"/>
          <w:sz w:val="22"/>
          <w:szCs w:val="22"/>
        </w:rPr>
        <w:t>presas e as Empresas de Pequeno</w:t>
      </w:r>
      <w:r w:rsidRPr="001026F1">
        <w:rPr>
          <w:rFonts w:ascii="Times New Roman" w:hAnsi="Times New Roman" w:cs="Times New Roman"/>
          <w:color w:val="000000"/>
          <w:sz w:val="22"/>
          <w:szCs w:val="22"/>
        </w:rPr>
        <w:t xml:space="preserve"> Porte doravante serão </w:t>
      </w:r>
      <w:proofErr w:type="gramStart"/>
      <w:r w:rsidRPr="001026F1">
        <w:rPr>
          <w:rFonts w:ascii="Times New Roman" w:hAnsi="Times New Roman" w:cs="Times New Roman"/>
          <w:color w:val="000000"/>
          <w:sz w:val="22"/>
          <w:szCs w:val="22"/>
        </w:rPr>
        <w:t>designadas</w:t>
      </w:r>
      <w:proofErr w:type="gramEnd"/>
      <w:r w:rsidRPr="001026F1">
        <w:rPr>
          <w:rFonts w:ascii="Times New Roman" w:hAnsi="Times New Roman" w:cs="Times New Roman"/>
          <w:color w:val="000000"/>
          <w:sz w:val="22"/>
          <w:szCs w:val="22"/>
        </w:rPr>
        <w:t xml:space="preserve"> respectivamente por MEI/ME/EPP.</w:t>
      </w:r>
    </w:p>
    <w:p w:rsidR="007D00BF" w:rsidRPr="001026F1" w:rsidRDefault="007D00BF" w:rsidP="00B94B97">
      <w:pPr>
        <w:pStyle w:val="PargrafodaLista"/>
        <w:numPr>
          <w:ilvl w:val="0"/>
          <w:numId w:val="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APRESENTAÇÃO DA PROPOSTA E DOS DOCUMENTOS DE HABILITAÇÃO</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encaminharão, exclusivamente por meio do sistema, concomitantemente com os documentos de habilitação exigidos no edital</w:t>
      </w:r>
      <w:r w:rsidR="00AC31F3">
        <w:rPr>
          <w:rFonts w:ascii="Times New Roman" w:hAnsi="Times New Roman" w:cs="Times New Roman"/>
          <w:color w:val="000000"/>
          <w:sz w:val="22"/>
          <w:szCs w:val="22"/>
        </w:rPr>
        <w:t xml:space="preserve"> e seus anexos</w:t>
      </w:r>
      <w:r w:rsidRPr="001026F1">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envio da proposta, acompanhada dos documentos de habilitação exigidos neste Edital</w:t>
      </w:r>
      <w:r w:rsidR="00AC31F3">
        <w:rPr>
          <w:rFonts w:ascii="Times New Roman" w:hAnsi="Times New Roman" w:cs="Times New Roman"/>
          <w:color w:val="000000"/>
          <w:sz w:val="22"/>
          <w:szCs w:val="22"/>
        </w:rPr>
        <w:t xml:space="preserve"> e seus anexos</w:t>
      </w:r>
      <w:r w:rsidRPr="001026F1">
        <w:rPr>
          <w:rFonts w:ascii="Times New Roman" w:hAnsi="Times New Roman" w:cs="Times New Roman"/>
          <w:color w:val="000000"/>
          <w:sz w:val="22"/>
          <w:szCs w:val="22"/>
        </w:rPr>
        <w:t>, ocorrerá por meio de chave de acesso e senha.</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1026F1" w:rsidRDefault="0046550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1026F1" w:rsidRDefault="0046550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documentos que compõem a proposta e a habilitação do licitante melhor classificado somente serão disponibilizados para avaliação do pregoeiro e para acesso público após o encerramento do envio de lances.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46550B" w:rsidRPr="001026F1" w:rsidRDefault="0046550B" w:rsidP="00B94B97">
      <w:pPr>
        <w:pStyle w:val="PargrafodaLista"/>
        <w:numPr>
          <w:ilvl w:val="0"/>
          <w:numId w:val="1"/>
        </w:numPr>
        <w:spacing w:before="120" w:after="120" w:line="276" w:lineRule="auto"/>
        <w:ind w:left="0" w:firstLine="0"/>
        <w:jc w:val="both"/>
        <w:rPr>
          <w:rFonts w:ascii="Times New Roman" w:hAnsi="Times New Roman" w:cs="Times New Roman"/>
          <w:b/>
          <w:color w:val="000000"/>
          <w:sz w:val="22"/>
          <w:szCs w:val="22"/>
        </w:rPr>
      </w:pPr>
      <w:r w:rsidRPr="001026F1">
        <w:rPr>
          <w:rFonts w:ascii="Times New Roman" w:hAnsi="Times New Roman" w:cs="Times New Roman"/>
          <w:b/>
          <w:color w:val="000000"/>
          <w:sz w:val="22"/>
          <w:szCs w:val="22"/>
        </w:rPr>
        <w:t>DO PREENCHIMENTO DA PROPOSTA</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O licitante deverá enviar sua proposta mediante o preenchimento, no sistema eletrônico, dos seguintes campos:</w:t>
      </w:r>
    </w:p>
    <w:p w:rsidR="008C7345" w:rsidRPr="001026F1" w:rsidRDefault="008C7345" w:rsidP="00B94B97">
      <w:pPr>
        <w:pStyle w:val="PargrafodaLista"/>
        <w:numPr>
          <w:ilvl w:val="2"/>
          <w:numId w:val="1"/>
        </w:numPr>
        <w:spacing w:before="120" w:after="120" w:line="276" w:lineRule="auto"/>
        <w:ind w:left="1134" w:firstLine="0"/>
        <w:jc w:val="both"/>
        <w:rPr>
          <w:rFonts w:ascii="Times New Roman" w:hAnsi="Times New Roman" w:cs="Times New Roman"/>
          <w:iCs/>
          <w:sz w:val="22"/>
          <w:szCs w:val="22"/>
        </w:rPr>
      </w:pPr>
      <w:r w:rsidRPr="001026F1">
        <w:rPr>
          <w:rFonts w:ascii="Times New Roman" w:hAnsi="Times New Roman" w:cs="Times New Roman"/>
          <w:iCs/>
          <w:sz w:val="22"/>
          <w:szCs w:val="22"/>
        </w:rPr>
        <w:t>Valor unitário e total do item ou percentual de desconto;</w:t>
      </w:r>
    </w:p>
    <w:p w:rsidR="008C7345" w:rsidRPr="001026F1" w:rsidRDefault="008C7345" w:rsidP="00B94B97">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026F1">
        <w:rPr>
          <w:rFonts w:ascii="Times New Roman" w:hAnsi="Times New Roman" w:cs="Times New Roman"/>
          <w:color w:val="000000"/>
          <w:sz w:val="22"/>
          <w:szCs w:val="22"/>
        </w:rPr>
        <w:t>Marca;</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026F1">
        <w:rPr>
          <w:rFonts w:ascii="Times New Roman" w:hAnsi="Times New Roman" w:cs="Times New Roman"/>
          <w:color w:val="000000"/>
          <w:sz w:val="22"/>
          <w:szCs w:val="22"/>
        </w:rPr>
        <w:t>Fabricante;</w:t>
      </w:r>
    </w:p>
    <w:p w:rsidR="0053329A" w:rsidRPr="001026F1" w:rsidRDefault="0053329A"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especificações do objeto contidas na proposta vinculam a Contratada.</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preços ofertados, tanto na proposta inicial, quanto na etapa</w:t>
      </w:r>
      <w:proofErr w:type="gramStart"/>
      <w:r w:rsidR="000D7428" w:rsidRPr="001026F1">
        <w:rPr>
          <w:rFonts w:ascii="Times New Roman" w:hAnsi="Times New Roman" w:cs="Times New Roman"/>
          <w:color w:val="000000"/>
          <w:sz w:val="22"/>
          <w:szCs w:val="22"/>
        </w:rPr>
        <w:t xml:space="preserve"> </w:t>
      </w:r>
      <w:r w:rsidRPr="001026F1">
        <w:rPr>
          <w:rFonts w:ascii="Times New Roman" w:hAnsi="Times New Roman" w:cs="Times New Roman"/>
          <w:color w:val="000000"/>
          <w:sz w:val="22"/>
          <w:szCs w:val="22"/>
        </w:rPr>
        <w:t xml:space="preserve"> </w:t>
      </w:r>
      <w:proofErr w:type="gramEnd"/>
      <w:r w:rsidRPr="001026F1">
        <w:rPr>
          <w:rFonts w:ascii="Times New Roman" w:hAnsi="Times New Roman" w:cs="Times New Roman"/>
          <w:color w:val="000000"/>
          <w:sz w:val="22"/>
          <w:szCs w:val="22"/>
        </w:rPr>
        <w:t>de lances, serão de exclusiva responsabilidade do licitante, não lhe assistindo o direito de pleitear qualquer alteração, sob alegação de erro, omissão ou qualquer outro pretexto.</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1026F1" w:rsidRDefault="00DA552C"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descumprimento das regras supramencionadas pela Administração por parte dos contratados pode ensejar a fiscalização do Tribunal de Contas do Estado e da </w:t>
      </w:r>
      <w:proofErr w:type="gramStart"/>
      <w:r w:rsidRPr="001026F1">
        <w:rPr>
          <w:rFonts w:ascii="Times New Roman" w:hAnsi="Times New Roman" w:cs="Times New Roman"/>
          <w:color w:val="000000"/>
          <w:sz w:val="22"/>
          <w:szCs w:val="22"/>
        </w:rPr>
        <w:t>União</w:t>
      </w:r>
      <w:r w:rsidR="003C49C4" w:rsidRPr="001026F1">
        <w:rPr>
          <w:rFonts w:ascii="Times New Roman" w:hAnsi="Times New Roman" w:cs="Times New Roman"/>
          <w:color w:val="000000"/>
          <w:sz w:val="22"/>
          <w:szCs w:val="22"/>
        </w:rPr>
        <w:t>,</w:t>
      </w:r>
      <w:proofErr w:type="gramEnd"/>
      <w:r w:rsidRPr="001026F1">
        <w:rPr>
          <w:rFonts w:ascii="Times New Roman" w:hAnsi="Times New Roman" w:cs="Times New Roman"/>
          <w:color w:val="000000"/>
          <w:sz w:val="22"/>
          <w:szCs w:val="22"/>
        </w:rPr>
        <w:t xml:space="preserve">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252498" w:rsidRPr="001026F1">
        <w:rPr>
          <w:rFonts w:ascii="Times New Roman" w:hAnsi="Times New Roman" w:cs="Times New Roman"/>
          <w:color w:val="000000"/>
          <w:sz w:val="22"/>
          <w:szCs w:val="22"/>
        </w:rPr>
        <w:t>sobrepreço</w:t>
      </w:r>
      <w:r w:rsidRPr="001026F1">
        <w:rPr>
          <w:rFonts w:ascii="Times New Roman" w:hAnsi="Times New Roman" w:cs="Times New Roman"/>
          <w:color w:val="000000"/>
          <w:sz w:val="22"/>
          <w:szCs w:val="22"/>
        </w:rPr>
        <w:t xml:space="preserve"> na execução do contrato.</w:t>
      </w:r>
    </w:p>
    <w:p w:rsidR="00503707" w:rsidRPr="001026F1" w:rsidRDefault="000B19E0" w:rsidP="00B94B97">
      <w:pPr>
        <w:numPr>
          <w:ilvl w:val="0"/>
          <w:numId w:val="1"/>
        </w:numPr>
        <w:tabs>
          <w:tab w:val="left" w:pos="0"/>
        </w:tabs>
        <w:spacing w:before="120" w:after="120" w:line="276" w:lineRule="auto"/>
        <w:ind w:left="0" w:firstLine="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sidR="003C49C4" w:rsidRPr="001026F1">
        <w:rPr>
          <w:rFonts w:ascii="Times New Roman" w:hAnsi="Times New Roman" w:cs="Times New Roman"/>
          <w:b/>
          <w:bCs/>
          <w:color w:val="000000"/>
          <w:sz w:val="22"/>
          <w:szCs w:val="22"/>
        </w:rPr>
        <w:t xml:space="preserve">DA ABERTURA DA SESSÃO, CLASSIFICAÇÃO </w:t>
      </w:r>
      <w:r w:rsidR="00503707" w:rsidRPr="001026F1">
        <w:rPr>
          <w:rFonts w:ascii="Times New Roman" w:hAnsi="Times New Roman" w:cs="Times New Roman"/>
          <w:b/>
          <w:bCs/>
          <w:color w:val="000000"/>
          <w:sz w:val="22"/>
          <w:szCs w:val="22"/>
        </w:rPr>
        <w:t>DAS PROPOSTAS E FORMULAÇÃO DE LANCES</w:t>
      </w:r>
      <w:r w:rsidR="00252498" w:rsidRPr="001026F1">
        <w:rPr>
          <w:rFonts w:ascii="Times New Roman" w:hAnsi="Times New Roman" w:cs="Times New Roman"/>
          <w:b/>
          <w:bCs/>
          <w:color w:val="000000"/>
          <w:sz w:val="22"/>
          <w:szCs w:val="22"/>
        </w:rPr>
        <w:t>.</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 xml:space="preserve">A abertura da presente licitação dar-se-á em sessão pública, por meio de sistema eletrônico, na data, horário e </w:t>
      </w:r>
      <w:proofErr w:type="gramStart"/>
      <w:r w:rsidRPr="001026F1">
        <w:rPr>
          <w:rFonts w:ascii="Times New Roman" w:hAnsi="Times New Roman" w:cs="Times New Roman"/>
          <w:color w:val="000000"/>
          <w:sz w:val="22"/>
          <w:szCs w:val="22"/>
          <w:lang w:eastAsia="en-US"/>
        </w:rPr>
        <w:t>local indicados</w:t>
      </w:r>
      <w:proofErr w:type="gramEnd"/>
      <w:r w:rsidRPr="001026F1">
        <w:rPr>
          <w:rFonts w:ascii="Times New Roman" w:hAnsi="Times New Roman" w:cs="Times New Roman"/>
          <w:color w:val="000000"/>
          <w:sz w:val="22"/>
          <w:szCs w:val="22"/>
          <w:lang w:eastAsia="en-US"/>
        </w:rPr>
        <w:t xml:space="preserve"> neste Edital.</w:t>
      </w:r>
    </w:p>
    <w:p w:rsidR="003C49C4"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Pregoeiro verificará as propostas apresentadas, desclassificando desde logo aquelas que não estejam em conformidade com os requisitos estabelecidos neste Edital, </w:t>
      </w:r>
      <w:r w:rsidR="003C49C4" w:rsidRPr="001026F1">
        <w:rPr>
          <w:rFonts w:ascii="Times New Roman" w:hAnsi="Times New Roman" w:cs="Times New Roman"/>
          <w:color w:val="000000"/>
          <w:sz w:val="22"/>
          <w:szCs w:val="22"/>
        </w:rPr>
        <w:t>contenham vícios insanáveis ou não apresentem as especificações técnicas exigidas no Termo de Referência.</w:t>
      </w:r>
    </w:p>
    <w:p w:rsidR="003C49C4" w:rsidRPr="001026F1" w:rsidRDefault="003C49C4"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Também será desclassificada a proposta que identifique o licitante.</w:t>
      </w:r>
    </w:p>
    <w:p w:rsidR="00503707" w:rsidRPr="001026F1" w:rsidRDefault="00503707"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1026F1" w:rsidRDefault="00503707"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w:t>
      </w:r>
      <w:r w:rsidR="006A63BD" w:rsidRPr="001026F1">
        <w:rPr>
          <w:rFonts w:ascii="Times New Roman" w:hAnsi="Times New Roman" w:cs="Times New Roman"/>
          <w:color w:val="000000"/>
          <w:sz w:val="22"/>
          <w:szCs w:val="22"/>
        </w:rPr>
        <w:t>aceitação da</w:t>
      </w:r>
      <w:r w:rsidRPr="001026F1">
        <w:rPr>
          <w:rFonts w:ascii="Times New Roman" w:hAnsi="Times New Roman" w:cs="Times New Roman"/>
          <w:color w:val="000000"/>
          <w:sz w:val="22"/>
          <w:szCs w:val="22"/>
        </w:rPr>
        <w:t xml:space="preserve"> proposta não impede o seu julgamento definitivo em sentido contrário, levado a efeito</w:t>
      </w:r>
      <w:r w:rsidR="00754336" w:rsidRPr="001026F1">
        <w:rPr>
          <w:rFonts w:ascii="Times New Roman" w:hAnsi="Times New Roman" w:cs="Times New Roman"/>
          <w:color w:val="000000"/>
          <w:sz w:val="22"/>
          <w:szCs w:val="22"/>
        </w:rPr>
        <w:t xml:space="preserve"> nas fases subsequentes.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sistema ordenará automaticamente as propostas classificadas, sendo que somente estas participarão da fase de lances.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sistema disponibilizará campo próprio para troca de mensagem entre o Pregoeiro e os licitantes.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4956F0" w:rsidRDefault="00503707" w:rsidP="00B94B97">
      <w:pPr>
        <w:numPr>
          <w:ilvl w:val="2"/>
          <w:numId w:val="1"/>
        </w:numPr>
        <w:snapToGrid w:val="0"/>
        <w:spacing w:before="120" w:after="120" w:line="276" w:lineRule="auto"/>
        <w:ind w:left="1134" w:firstLine="0"/>
        <w:jc w:val="both"/>
        <w:rPr>
          <w:rFonts w:ascii="Times New Roman" w:hAnsi="Times New Roman" w:cs="Times New Roman"/>
          <w:sz w:val="22"/>
          <w:szCs w:val="22"/>
        </w:rPr>
      </w:pPr>
      <w:r w:rsidRPr="004956F0">
        <w:rPr>
          <w:rFonts w:ascii="Times New Roman" w:hAnsi="Times New Roman" w:cs="Times New Roman"/>
          <w:iCs/>
          <w:sz w:val="22"/>
          <w:szCs w:val="22"/>
        </w:rPr>
        <w:t xml:space="preserve">O lance deverá ser ofertado pelo </w:t>
      </w:r>
      <w:r w:rsidRPr="004956F0">
        <w:rPr>
          <w:rFonts w:ascii="Times New Roman" w:hAnsi="Times New Roman" w:cs="Times New Roman"/>
          <w:b/>
          <w:iCs/>
          <w:sz w:val="22"/>
          <w:szCs w:val="22"/>
          <w:u w:val="single"/>
        </w:rPr>
        <w:t>valor unitário</w:t>
      </w:r>
      <w:r w:rsidR="007E7E3E" w:rsidRPr="004956F0">
        <w:rPr>
          <w:rFonts w:ascii="Times New Roman" w:hAnsi="Times New Roman" w:cs="Times New Roman"/>
          <w:iCs/>
          <w:sz w:val="22"/>
          <w:szCs w:val="22"/>
        </w:rPr>
        <w:t xml:space="preserve"> do item</w:t>
      </w:r>
      <w:r w:rsidRPr="004956F0">
        <w:rPr>
          <w:rFonts w:ascii="Times New Roman" w:hAnsi="Times New Roman" w:cs="Times New Roman"/>
          <w:iCs/>
          <w:sz w:val="22"/>
          <w:szCs w:val="22"/>
        </w:rPr>
        <w:t xml:space="preserve">, limitado a </w:t>
      </w:r>
      <w:r w:rsidR="00741FD7" w:rsidRPr="004956F0">
        <w:rPr>
          <w:rFonts w:ascii="Times New Roman" w:hAnsi="Times New Roman" w:cs="Times New Roman"/>
          <w:iCs/>
          <w:sz w:val="22"/>
          <w:szCs w:val="22"/>
        </w:rPr>
        <w:t>quatro</w:t>
      </w:r>
      <w:r w:rsidRPr="004956F0">
        <w:rPr>
          <w:rFonts w:ascii="Times New Roman" w:hAnsi="Times New Roman" w:cs="Times New Roman"/>
          <w:iCs/>
          <w:sz w:val="22"/>
          <w:szCs w:val="22"/>
        </w:rPr>
        <w:t xml:space="preserve"> casas decimais.</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licitante somente poderá oferecer lance inferior ao último por ele ofertado e registrado pelo sistema. </w:t>
      </w:r>
    </w:p>
    <w:p w:rsidR="00320F87" w:rsidRPr="001026F1" w:rsidRDefault="00320F8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lastRenderedPageBreak/>
        <w:t>O intervalo mínimo de diferença de valores entre os lances, que incidirá tanto em relação aos lances intermediários quanto em relação à proposta que cobrir a melhor oferta deverá ser</w:t>
      </w:r>
      <w:r w:rsidR="007A4DBE" w:rsidRPr="001026F1">
        <w:rPr>
          <w:rFonts w:ascii="Times New Roman" w:hAnsi="Times New Roman" w:cs="Times New Roman"/>
          <w:sz w:val="22"/>
          <w:szCs w:val="22"/>
        </w:rPr>
        <w:t xml:space="preserve"> </w:t>
      </w:r>
      <w:r w:rsidR="00722AA3">
        <w:rPr>
          <w:rFonts w:ascii="Times New Roman" w:hAnsi="Times New Roman" w:cs="Times New Roman"/>
          <w:sz w:val="22"/>
          <w:szCs w:val="22"/>
        </w:rPr>
        <w:t>0,10 (dez</w:t>
      </w:r>
      <w:r w:rsidRPr="001026F1">
        <w:rPr>
          <w:rFonts w:ascii="Times New Roman" w:hAnsi="Times New Roman" w:cs="Times New Roman"/>
          <w:sz w:val="22"/>
          <w:szCs w:val="22"/>
        </w:rPr>
        <w:t>)</w:t>
      </w:r>
      <w:r w:rsidR="00EE3221" w:rsidRPr="001026F1">
        <w:rPr>
          <w:rFonts w:ascii="Times New Roman" w:hAnsi="Times New Roman" w:cs="Times New Roman"/>
          <w:sz w:val="22"/>
          <w:szCs w:val="22"/>
        </w:rPr>
        <w:t xml:space="preserve"> centavo</w:t>
      </w:r>
      <w:r w:rsidR="00722AA3">
        <w:rPr>
          <w:rFonts w:ascii="Times New Roman" w:hAnsi="Times New Roman" w:cs="Times New Roman"/>
          <w:sz w:val="22"/>
          <w:szCs w:val="22"/>
        </w:rPr>
        <w:t>s</w:t>
      </w:r>
      <w:r w:rsidRPr="001026F1">
        <w:rPr>
          <w:rFonts w:ascii="Times New Roman" w:hAnsi="Times New Roman" w:cs="Times New Roman"/>
          <w:sz w:val="22"/>
          <w:szCs w:val="22"/>
        </w:rPr>
        <w:t>.</w:t>
      </w:r>
    </w:p>
    <w:p w:rsidR="007E7E3E" w:rsidRPr="001026F1" w:rsidRDefault="00503707"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1026F1">
        <w:rPr>
          <w:rFonts w:ascii="Times New Roman" w:hAnsi="Times New Roman" w:cs="Times New Roman"/>
          <w:color w:val="000000"/>
          <w:sz w:val="22"/>
          <w:szCs w:val="22"/>
        </w:rPr>
        <w:t xml:space="preserve">er inferior a três (3) segundos, </w:t>
      </w:r>
      <w:proofErr w:type="gramStart"/>
      <w:r w:rsidR="007E7E3E" w:rsidRPr="001026F1">
        <w:rPr>
          <w:rFonts w:ascii="Times New Roman" w:hAnsi="Times New Roman" w:cs="Times New Roman"/>
          <w:color w:val="000000"/>
          <w:sz w:val="22"/>
          <w:szCs w:val="22"/>
        </w:rPr>
        <w:t>sob pena</w:t>
      </w:r>
      <w:proofErr w:type="gramEnd"/>
      <w:r w:rsidR="007E7E3E" w:rsidRPr="001026F1">
        <w:rPr>
          <w:rFonts w:ascii="Times New Roman" w:hAnsi="Times New Roman" w:cs="Times New Roman"/>
          <w:color w:val="000000"/>
          <w:sz w:val="22"/>
          <w:szCs w:val="22"/>
        </w:rPr>
        <w:t xml:space="preserve"> de serem automaticamente descartados pelo sistema os respectivos lances. </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1026F1" w:rsidRDefault="004D1D2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havendo novos lances na forma estabelecida nos itens anteriores, a sessão pública encerrar-se-á automaticamente.</w:t>
      </w:r>
    </w:p>
    <w:p w:rsidR="004D1D27" w:rsidRPr="001026F1" w:rsidRDefault="004D1D2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1026F1" w:rsidRDefault="001A24B8"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No caso de desconexão com o Pregoeiro, no decorrer da etapa competitiva do Pregão, o sistema eletrônico poderá permanecer acessível aos licitantes para a recepção dos lances. </w:t>
      </w:r>
    </w:p>
    <w:p w:rsidR="009F26F6" w:rsidRDefault="009F26F6"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w:t>
      </w:r>
      <w:proofErr w:type="gramStart"/>
      <w:r w:rsidRPr="001026F1">
        <w:rPr>
          <w:rFonts w:ascii="Times New Roman" w:hAnsi="Times New Roman" w:cs="Times New Roman"/>
          <w:color w:val="000000"/>
          <w:sz w:val="22"/>
          <w:szCs w:val="22"/>
        </w:rPr>
        <w:t>após</w:t>
      </w:r>
      <w:proofErr w:type="gramEnd"/>
      <w:r w:rsidRPr="001026F1">
        <w:rPr>
          <w:rFonts w:ascii="Times New Roman" w:hAnsi="Times New Roman" w:cs="Times New Roman"/>
          <w:color w:val="000000"/>
          <w:sz w:val="22"/>
          <w:szCs w:val="22"/>
        </w:rPr>
        <w:t xml:space="preserve"> decorridas vinte e quatro horas da comunicação do fato pelo Pregoeiro aos participantes, no sítio eletrônico utilizado para divulgação. </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color w:val="FF0000"/>
          <w:sz w:val="22"/>
          <w:szCs w:val="22"/>
        </w:rPr>
      </w:pPr>
      <w:r w:rsidRPr="001026F1">
        <w:rPr>
          <w:rFonts w:ascii="Times New Roman" w:hAnsi="Times New Roman" w:cs="Times New Roman"/>
          <w:sz w:val="22"/>
          <w:szCs w:val="22"/>
        </w:rPr>
        <w:t>O Critério de julgamento adot</w:t>
      </w:r>
      <w:r w:rsidR="00BA7B87" w:rsidRPr="001026F1">
        <w:rPr>
          <w:rFonts w:ascii="Times New Roman" w:hAnsi="Times New Roman" w:cs="Times New Roman"/>
          <w:sz w:val="22"/>
          <w:szCs w:val="22"/>
        </w:rPr>
        <w:t xml:space="preserve">ado será </w:t>
      </w:r>
      <w:r w:rsidR="00BA7B87" w:rsidRPr="004956F0">
        <w:rPr>
          <w:rFonts w:ascii="Times New Roman" w:hAnsi="Times New Roman" w:cs="Times New Roman"/>
          <w:sz w:val="22"/>
          <w:szCs w:val="22"/>
        </w:rPr>
        <w:t xml:space="preserve">o </w:t>
      </w:r>
      <w:r w:rsidR="00BA7B87" w:rsidRPr="004956F0">
        <w:rPr>
          <w:rFonts w:ascii="Times New Roman" w:hAnsi="Times New Roman" w:cs="Times New Roman"/>
          <w:b/>
          <w:sz w:val="22"/>
          <w:szCs w:val="22"/>
        </w:rPr>
        <w:t>menor preço por item</w:t>
      </w:r>
      <w:r w:rsidRPr="004956F0">
        <w:rPr>
          <w:rFonts w:ascii="Times New Roman" w:hAnsi="Times New Roman" w:cs="Times New Roman"/>
          <w:sz w:val="22"/>
          <w:szCs w:val="22"/>
        </w:rPr>
        <w:t>, conforme</w:t>
      </w:r>
      <w:r w:rsidRPr="001026F1">
        <w:rPr>
          <w:rFonts w:ascii="Times New Roman" w:hAnsi="Times New Roman" w:cs="Times New Roman"/>
          <w:sz w:val="22"/>
          <w:szCs w:val="22"/>
        </w:rPr>
        <w:t xml:space="preserve"> definido neste Edital e seus anexo</w:t>
      </w:r>
      <w:r w:rsidRPr="00731A07">
        <w:rPr>
          <w:rFonts w:ascii="Times New Roman" w:hAnsi="Times New Roman" w:cs="Times New Roman"/>
          <w:sz w:val="22"/>
          <w:szCs w:val="22"/>
        </w:rPr>
        <w:t>s.</w:t>
      </w:r>
      <w:r w:rsidRPr="001026F1">
        <w:rPr>
          <w:rFonts w:ascii="Times New Roman" w:hAnsi="Times New Roman" w:cs="Times New Roman"/>
          <w:color w:val="FF0000"/>
          <w:sz w:val="22"/>
          <w:szCs w:val="22"/>
        </w:rPr>
        <w:t xml:space="preserve">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Caso o licitante não apresente lances, concorrerá com o valor de sua proposta</w:t>
      </w:r>
      <w:r w:rsidR="007B20D9" w:rsidRPr="001026F1">
        <w:rPr>
          <w:rFonts w:ascii="Times New Roman" w:hAnsi="Times New Roman" w:cs="Times New Roman"/>
          <w:sz w:val="22"/>
          <w:szCs w:val="22"/>
        </w:rPr>
        <w:t>.</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1026F1">
        <w:rPr>
          <w:rFonts w:ascii="Times New Roman" w:hAnsi="Times New Roman" w:cs="Times New Roman"/>
          <w:sz w:val="22"/>
          <w:szCs w:val="22"/>
        </w:rPr>
        <w:t>as</w:t>
      </w:r>
      <w:proofErr w:type="gramEnd"/>
      <w:r w:rsidRPr="001026F1">
        <w:rPr>
          <w:rFonts w:ascii="Times New Roman" w:hAnsi="Times New Roman" w:cs="Times New Roman"/>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1026F1">
        <w:rPr>
          <w:rFonts w:ascii="Times New Roman" w:hAnsi="Times New Roman" w:cs="Times New Roman"/>
          <w:sz w:val="22"/>
          <w:szCs w:val="22"/>
        </w:rPr>
        <w:t>arts</w:t>
      </w:r>
      <w:proofErr w:type="spellEnd"/>
      <w:r w:rsidRPr="001026F1">
        <w:rPr>
          <w:rFonts w:ascii="Times New Roman" w:hAnsi="Times New Roman" w:cs="Times New Roman"/>
          <w:sz w:val="22"/>
          <w:szCs w:val="22"/>
        </w:rPr>
        <w:t>. 44 e 45 da LC nº 123, de 2006, regulamentada pelo Decreto nº 8.538, de 2015.</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Nessas condições, as propostas de microempresas e empresas de pequeno porte que se encontrarem na faixa de até 5% (cinco por cento) acima da melhor proposta</w:t>
      </w:r>
      <w:proofErr w:type="gramStart"/>
      <w:r w:rsidRPr="001026F1">
        <w:rPr>
          <w:rFonts w:ascii="Times New Roman" w:hAnsi="Times New Roman" w:cs="Times New Roman"/>
          <w:sz w:val="22"/>
          <w:szCs w:val="22"/>
        </w:rPr>
        <w:t xml:space="preserve"> ou melhor</w:t>
      </w:r>
      <w:proofErr w:type="gramEnd"/>
      <w:r w:rsidRPr="001026F1">
        <w:rPr>
          <w:rFonts w:ascii="Times New Roman" w:hAnsi="Times New Roman" w:cs="Times New Roman"/>
          <w:sz w:val="22"/>
          <w:szCs w:val="22"/>
        </w:rPr>
        <w:t xml:space="preserve"> lance  serão consideradas empatadas com a primeira colocada.</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lastRenderedPageBreak/>
        <w:t xml:space="preserve">A melhor classificada nos termos do item anterior terá o direito de encaminhar uma última oferta para desempate, obrigatoriamente em valor inferior ao da primeira colocada, no prazo de </w:t>
      </w:r>
      <w:proofErr w:type="gramStart"/>
      <w:r w:rsidRPr="001026F1">
        <w:rPr>
          <w:rFonts w:ascii="Times New Roman" w:hAnsi="Times New Roman" w:cs="Times New Roman"/>
          <w:sz w:val="22"/>
          <w:szCs w:val="22"/>
        </w:rPr>
        <w:t>5</w:t>
      </w:r>
      <w:proofErr w:type="gramEnd"/>
      <w:r w:rsidRPr="001026F1">
        <w:rPr>
          <w:rFonts w:ascii="Times New Roman" w:hAnsi="Times New Roman" w:cs="Times New Roman"/>
          <w:sz w:val="22"/>
          <w:szCs w:val="22"/>
        </w:rPr>
        <w:t xml:space="preserve"> (cinco) minutos controlados pelo sistema, contados após a comunicação automática para tanto.</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Havendo eventual empate entre propostas ou </w:t>
      </w:r>
      <w:r w:rsidR="00FC4003" w:rsidRPr="001026F1">
        <w:rPr>
          <w:rFonts w:ascii="Times New Roman" w:hAnsi="Times New Roman" w:cs="Times New Roman"/>
          <w:sz w:val="22"/>
          <w:szCs w:val="22"/>
        </w:rPr>
        <w:t>lances,</w:t>
      </w:r>
      <w:r w:rsidRPr="001026F1">
        <w:rPr>
          <w:rFonts w:ascii="Times New Roman" w:hAnsi="Times New Roman" w:cs="Times New Roman"/>
          <w:sz w:val="22"/>
          <w:szCs w:val="22"/>
        </w:rPr>
        <w:t xml:space="preserve"> o critério de desempate será aquele previsto no art. 3º, § 2º, da Lei nº 8.666, de 1993, assegurando-se a preferência, sucessivamente, aos bens produzidos:</w:t>
      </w:r>
    </w:p>
    <w:p w:rsidR="00C348C2" w:rsidRPr="001026F1" w:rsidRDefault="00252498" w:rsidP="00B94B97">
      <w:pPr>
        <w:pStyle w:val="PargrafodaLista"/>
        <w:numPr>
          <w:ilvl w:val="2"/>
          <w:numId w:val="1"/>
        </w:numPr>
        <w:spacing w:before="120" w:after="120" w:line="276" w:lineRule="auto"/>
        <w:ind w:firstLine="488"/>
        <w:jc w:val="both"/>
        <w:rPr>
          <w:rFonts w:ascii="Times New Roman" w:hAnsi="Times New Roman" w:cs="Times New Roman"/>
          <w:sz w:val="22"/>
          <w:szCs w:val="22"/>
        </w:rPr>
      </w:pPr>
      <w:r w:rsidRPr="001026F1">
        <w:rPr>
          <w:rFonts w:ascii="Times New Roman" w:hAnsi="Times New Roman" w:cs="Times New Roman"/>
          <w:sz w:val="22"/>
          <w:szCs w:val="22"/>
        </w:rPr>
        <w:t>N</w:t>
      </w:r>
      <w:r w:rsidR="00E90B70" w:rsidRPr="001026F1">
        <w:rPr>
          <w:rFonts w:ascii="Times New Roman" w:hAnsi="Times New Roman" w:cs="Times New Roman"/>
          <w:sz w:val="22"/>
          <w:szCs w:val="22"/>
        </w:rPr>
        <w:t>o paí</w:t>
      </w:r>
      <w:r w:rsidR="00C348C2" w:rsidRPr="001026F1">
        <w:rPr>
          <w:rFonts w:ascii="Times New Roman" w:hAnsi="Times New Roman" w:cs="Times New Roman"/>
          <w:sz w:val="22"/>
          <w:szCs w:val="22"/>
        </w:rPr>
        <w:t>s;</w:t>
      </w:r>
    </w:p>
    <w:p w:rsidR="001C672C" w:rsidRPr="001026F1" w:rsidRDefault="009A185F" w:rsidP="00B94B97">
      <w:pPr>
        <w:pStyle w:val="PargrafodaLista"/>
        <w:numPr>
          <w:ilvl w:val="2"/>
          <w:numId w:val="1"/>
        </w:numPr>
        <w:spacing w:before="120" w:after="120" w:line="276" w:lineRule="auto"/>
        <w:ind w:firstLine="488"/>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brasileiras; </w:t>
      </w:r>
    </w:p>
    <w:p w:rsidR="001C672C" w:rsidRPr="001026F1" w:rsidRDefault="009A185F" w:rsidP="00B94B97">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que invistam em pesquisa e no desenvolvimento de tecnologia no País;</w:t>
      </w:r>
    </w:p>
    <w:p w:rsidR="001C672C" w:rsidRPr="001026F1" w:rsidRDefault="009A185F" w:rsidP="00B94B97">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Persistindo o empate, a proposta vencedora será sorteada pelo sistema eletrônico dentre as propostas empatadas. </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A negociação será realizada por meio do sistema, podendo ser acompanhada pelos demais licitantes.</w:t>
      </w:r>
    </w:p>
    <w:p w:rsidR="001C672C" w:rsidRPr="0008193D" w:rsidRDefault="001C672C" w:rsidP="00B94B97">
      <w:pPr>
        <w:pStyle w:val="PargrafodaLista"/>
        <w:numPr>
          <w:ilvl w:val="1"/>
          <w:numId w:val="1"/>
        </w:numPr>
        <w:spacing w:before="120" w:after="120" w:line="276" w:lineRule="auto"/>
        <w:ind w:left="0" w:firstLine="0"/>
        <w:jc w:val="both"/>
        <w:rPr>
          <w:rFonts w:ascii="Times New Roman" w:hAnsi="Times New Roman" w:cs="Times New Roman"/>
          <w:b/>
          <w:sz w:val="22"/>
          <w:szCs w:val="22"/>
        </w:rPr>
      </w:pPr>
      <w:r w:rsidRPr="0008193D">
        <w:rPr>
          <w:rFonts w:ascii="Times New Roman" w:hAnsi="Times New Roman" w:cs="Times New Roman"/>
          <w:b/>
          <w:sz w:val="22"/>
          <w:szCs w:val="22"/>
        </w:rPr>
        <w:t xml:space="preserve">O pregoeiro solicitará ao licitante melhor classificado que, no prazo de </w:t>
      </w:r>
      <w:r w:rsidR="001A63BB" w:rsidRPr="0008193D">
        <w:rPr>
          <w:rFonts w:ascii="Times New Roman" w:hAnsi="Times New Roman" w:cs="Times New Roman"/>
          <w:b/>
          <w:sz w:val="22"/>
          <w:szCs w:val="22"/>
        </w:rPr>
        <w:t>2</w:t>
      </w:r>
      <w:r w:rsidR="000F4CB9">
        <w:rPr>
          <w:rFonts w:ascii="Times New Roman" w:hAnsi="Times New Roman" w:cs="Times New Roman"/>
          <w:b/>
          <w:sz w:val="22"/>
          <w:szCs w:val="22"/>
        </w:rPr>
        <w:t>4</w:t>
      </w:r>
      <w:r w:rsidR="001A63BB" w:rsidRPr="0008193D">
        <w:rPr>
          <w:rFonts w:ascii="Times New Roman" w:hAnsi="Times New Roman" w:cs="Times New Roman"/>
          <w:b/>
          <w:sz w:val="22"/>
          <w:szCs w:val="22"/>
        </w:rPr>
        <w:t xml:space="preserve"> </w:t>
      </w:r>
      <w:r w:rsidR="005978A9" w:rsidRPr="0008193D">
        <w:rPr>
          <w:rFonts w:ascii="Times New Roman" w:hAnsi="Times New Roman" w:cs="Times New Roman"/>
          <w:b/>
          <w:sz w:val="22"/>
          <w:szCs w:val="22"/>
        </w:rPr>
        <w:t>(</w:t>
      </w:r>
      <w:r w:rsidR="000F4CB9">
        <w:rPr>
          <w:rFonts w:ascii="Times New Roman" w:hAnsi="Times New Roman" w:cs="Times New Roman"/>
          <w:b/>
          <w:sz w:val="22"/>
          <w:szCs w:val="22"/>
        </w:rPr>
        <w:t>vinte e quatro</w:t>
      </w:r>
      <w:r w:rsidR="005978A9" w:rsidRPr="0008193D">
        <w:rPr>
          <w:rFonts w:ascii="Times New Roman" w:hAnsi="Times New Roman" w:cs="Times New Roman"/>
          <w:b/>
          <w:sz w:val="22"/>
          <w:szCs w:val="22"/>
        </w:rPr>
        <w:t xml:space="preserve">) </w:t>
      </w:r>
      <w:r w:rsidRPr="0008193D">
        <w:rPr>
          <w:rFonts w:ascii="Times New Roman" w:hAnsi="Times New Roman" w:cs="Times New Roman"/>
          <w:b/>
          <w:sz w:val="22"/>
          <w:szCs w:val="22"/>
        </w:rPr>
        <w:t>horas, envie a proposta adequada ao último lance ofertado após a negociação realizada, acompanhada, se for o caso,</w:t>
      </w:r>
      <w:r w:rsidR="0022363F">
        <w:rPr>
          <w:rFonts w:ascii="Times New Roman" w:hAnsi="Times New Roman" w:cs="Times New Roman"/>
          <w:b/>
          <w:sz w:val="22"/>
          <w:szCs w:val="22"/>
        </w:rPr>
        <w:t xml:space="preserve"> dos anexos e</w:t>
      </w:r>
      <w:r w:rsidRPr="0008193D">
        <w:rPr>
          <w:rFonts w:ascii="Times New Roman" w:hAnsi="Times New Roman" w:cs="Times New Roman"/>
          <w:b/>
          <w:sz w:val="22"/>
          <w:szCs w:val="22"/>
        </w:rPr>
        <w:t xml:space="preserve"> documentos complementares, quando necessários à confirmação daqueles exigidos neste Edital e já apresentados. </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0"/>
          <w:lang w:eastAsia="en-US"/>
        </w:rPr>
      </w:pPr>
      <w:r w:rsidRPr="001026F1">
        <w:rPr>
          <w:rFonts w:ascii="Times New Roman" w:hAnsi="Times New Roman" w:cs="Times New Roman"/>
          <w:color w:val="000000"/>
          <w:sz w:val="22"/>
          <w:szCs w:val="20"/>
          <w:lang w:eastAsia="en-US"/>
        </w:rPr>
        <w:t>Após a negociação do preço, o Pregoeiro iniciará a fase de aceitação e julgamento da proposta.</w:t>
      </w:r>
    </w:p>
    <w:p w:rsidR="00503707" w:rsidRPr="001026F1" w:rsidRDefault="00503707" w:rsidP="00B94B97">
      <w:pPr>
        <w:numPr>
          <w:ilvl w:val="0"/>
          <w:numId w:val="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DA ACEITABILIDADE DA PROPOSTA VENCEDORA.</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w:t>
      </w:r>
      <w:r w:rsidR="00B87B55">
        <w:rPr>
          <w:rFonts w:ascii="Times New Roman" w:hAnsi="Times New Roman" w:cs="Times New Roman"/>
          <w:sz w:val="22"/>
          <w:szCs w:val="22"/>
          <w:lang w:eastAsia="en-US"/>
        </w:rPr>
        <w:t>Municipal n.º 0</w:t>
      </w:r>
      <w:r w:rsidR="000B19E0">
        <w:rPr>
          <w:rFonts w:ascii="Times New Roman" w:hAnsi="Times New Roman" w:cs="Times New Roman"/>
          <w:sz w:val="22"/>
          <w:szCs w:val="22"/>
          <w:lang w:eastAsia="en-US"/>
        </w:rPr>
        <w:t>93</w:t>
      </w:r>
      <w:r w:rsidR="00B87B55">
        <w:rPr>
          <w:rFonts w:ascii="Times New Roman" w:hAnsi="Times New Roman" w:cs="Times New Roman"/>
          <w:sz w:val="22"/>
          <w:szCs w:val="22"/>
          <w:lang w:eastAsia="en-US"/>
        </w:rPr>
        <w:t>/202</w:t>
      </w:r>
      <w:r w:rsidR="000B19E0">
        <w:rPr>
          <w:rFonts w:ascii="Times New Roman" w:hAnsi="Times New Roman" w:cs="Times New Roman"/>
          <w:sz w:val="22"/>
          <w:szCs w:val="22"/>
          <w:lang w:eastAsia="en-US"/>
        </w:rPr>
        <w:t>1</w:t>
      </w:r>
      <w:r w:rsidR="00B87B55">
        <w:rPr>
          <w:rFonts w:ascii="Times New Roman" w:hAnsi="Times New Roman" w:cs="Times New Roman"/>
          <w:sz w:val="22"/>
          <w:szCs w:val="22"/>
          <w:lang w:eastAsia="en-US"/>
        </w:rPr>
        <w:t>.</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 xml:space="preserve">Será desclassificada a proposta ou o lance vencedor, </w:t>
      </w:r>
      <w:r w:rsidR="00A26BF0" w:rsidRPr="001026F1">
        <w:rPr>
          <w:rFonts w:ascii="Times New Roman" w:hAnsi="Times New Roman" w:cs="Times New Roman"/>
          <w:sz w:val="22"/>
          <w:szCs w:val="22"/>
          <w:lang w:eastAsia="en-US"/>
        </w:rPr>
        <w:t xml:space="preserve">que </w:t>
      </w:r>
      <w:r w:rsidRPr="001026F1">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1026F1" w:rsidRDefault="00E90B70" w:rsidP="00B94B97">
      <w:pPr>
        <w:snapToGrid w:val="0"/>
        <w:spacing w:before="120" w:after="120" w:line="276" w:lineRule="auto"/>
        <w:ind w:left="1277"/>
        <w:jc w:val="both"/>
        <w:rPr>
          <w:rFonts w:ascii="Times New Roman" w:hAnsi="Times New Roman" w:cs="Times New Roman"/>
          <w:sz w:val="22"/>
          <w:szCs w:val="22"/>
        </w:rPr>
      </w:pPr>
      <w:r w:rsidRPr="001026F1">
        <w:rPr>
          <w:rFonts w:ascii="Times New Roman" w:hAnsi="Times New Roman" w:cs="Times New Roman"/>
          <w:sz w:val="22"/>
          <w:szCs w:val="22"/>
        </w:rPr>
        <w:lastRenderedPageBreak/>
        <w:t>9</w:t>
      </w:r>
      <w:r w:rsidR="00882F2F" w:rsidRPr="001026F1">
        <w:rPr>
          <w:rFonts w:ascii="Times New Roman" w:hAnsi="Times New Roman" w:cs="Times New Roman"/>
          <w:sz w:val="22"/>
          <w:szCs w:val="22"/>
        </w:rPr>
        <w:t>.2.1</w:t>
      </w:r>
      <w:r w:rsidR="00882F2F" w:rsidRPr="001026F1">
        <w:rPr>
          <w:rFonts w:ascii="Times New Roman" w:hAnsi="Times New Roman" w:cs="Times New Roman"/>
          <w:sz w:val="22"/>
          <w:szCs w:val="22"/>
        </w:rPr>
        <w:tab/>
        <w:t xml:space="preserve">Considera-se inexequível a proposta que apresente preços </w:t>
      </w:r>
      <w:proofErr w:type="gramStart"/>
      <w:r w:rsidR="00882F2F" w:rsidRPr="001026F1">
        <w:rPr>
          <w:rFonts w:ascii="Times New Roman" w:hAnsi="Times New Roman" w:cs="Times New Roman"/>
          <w:sz w:val="22"/>
          <w:szCs w:val="22"/>
        </w:rPr>
        <w:t>global ou unitários simbólicos, irrisórios</w:t>
      </w:r>
      <w:proofErr w:type="gramEnd"/>
      <w:r w:rsidR="00882F2F" w:rsidRPr="001026F1">
        <w:rPr>
          <w:rFonts w:ascii="Times New Roman" w:hAnsi="Times New Roman" w:cs="Times New Roman"/>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1026F1" w:rsidRDefault="00296635" w:rsidP="00B94B97">
      <w:pPr>
        <w:numPr>
          <w:ilvl w:val="1"/>
          <w:numId w:val="1"/>
        </w:numPr>
        <w:tabs>
          <w:tab w:val="left" w:pos="0"/>
        </w:tabs>
        <w:snapToGri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1026F1" w:rsidRDefault="00E90B70" w:rsidP="00B94B97">
      <w:pPr>
        <w:tabs>
          <w:tab w:val="left" w:pos="0"/>
        </w:tabs>
        <w:snapToGrid w:val="0"/>
        <w:spacing w:before="120" w:after="120" w:line="276" w:lineRule="auto"/>
        <w:jc w:val="both"/>
        <w:rPr>
          <w:rFonts w:ascii="Times New Roman" w:hAnsi="Times New Roman" w:cs="Times New Roman"/>
          <w:b/>
          <w:bCs/>
          <w:sz w:val="22"/>
          <w:szCs w:val="22"/>
        </w:rPr>
      </w:pPr>
      <w:r w:rsidRPr="001026F1">
        <w:rPr>
          <w:rFonts w:ascii="Times New Roman" w:hAnsi="Times New Roman" w:cs="Times New Roman"/>
          <w:bCs/>
          <w:sz w:val="22"/>
          <w:szCs w:val="22"/>
        </w:rPr>
        <w:t>9</w:t>
      </w:r>
      <w:r w:rsidR="00BA7B87" w:rsidRPr="001026F1">
        <w:rPr>
          <w:rFonts w:ascii="Times New Roman" w:hAnsi="Times New Roman" w:cs="Times New Roman"/>
          <w:bCs/>
          <w:sz w:val="22"/>
          <w:szCs w:val="22"/>
        </w:rPr>
        <w:t>.4</w:t>
      </w:r>
      <w:r w:rsidR="004B2B23" w:rsidRPr="001026F1">
        <w:rPr>
          <w:rFonts w:ascii="Times New Roman" w:hAnsi="Times New Roman" w:cs="Times New Roman"/>
          <w:bCs/>
          <w:sz w:val="22"/>
          <w:szCs w:val="22"/>
        </w:rPr>
        <w:tab/>
      </w:r>
      <w:r w:rsidR="00503707" w:rsidRPr="001026F1">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1026F1">
        <w:rPr>
          <w:rFonts w:ascii="Times New Roman" w:hAnsi="Times New Roman" w:cs="Times New Roman"/>
          <w:b/>
          <w:bCs/>
          <w:sz w:val="22"/>
          <w:szCs w:val="22"/>
        </w:rPr>
        <w:t xml:space="preserve"> acompanhado com manuais</w:t>
      </w:r>
      <w:r w:rsidR="00921AB9" w:rsidRPr="001026F1">
        <w:rPr>
          <w:rFonts w:ascii="Times New Roman" w:hAnsi="Times New Roman" w:cs="Times New Roman"/>
          <w:b/>
          <w:bCs/>
          <w:sz w:val="22"/>
          <w:szCs w:val="22"/>
        </w:rPr>
        <w:t xml:space="preserve"> </w:t>
      </w:r>
      <w:r w:rsidR="004B2B23" w:rsidRPr="001026F1">
        <w:rPr>
          <w:rFonts w:ascii="Times New Roman" w:hAnsi="Times New Roman" w:cs="Times New Roman"/>
          <w:b/>
          <w:bCs/>
          <w:i/>
          <w:sz w:val="22"/>
          <w:szCs w:val="22"/>
        </w:rPr>
        <w:t>folders</w:t>
      </w:r>
      <w:r w:rsidR="004B2B23" w:rsidRPr="001026F1">
        <w:rPr>
          <w:rFonts w:ascii="Times New Roman" w:hAnsi="Times New Roman" w:cs="Times New Roman"/>
          <w:b/>
          <w:bCs/>
          <w:sz w:val="22"/>
          <w:szCs w:val="22"/>
        </w:rPr>
        <w:t>/encartes</w:t>
      </w:r>
      <w:r w:rsidR="00921AB9" w:rsidRPr="001026F1">
        <w:rPr>
          <w:rFonts w:ascii="Times New Roman" w:hAnsi="Times New Roman" w:cs="Times New Roman"/>
          <w:b/>
          <w:bCs/>
          <w:sz w:val="22"/>
          <w:szCs w:val="22"/>
        </w:rPr>
        <w:t xml:space="preserve"> </w:t>
      </w:r>
      <w:r w:rsidR="004B2B23" w:rsidRPr="001026F1">
        <w:rPr>
          <w:rFonts w:ascii="Times New Roman" w:hAnsi="Times New Roman" w:cs="Times New Roman"/>
          <w:b/>
          <w:bCs/>
          <w:sz w:val="22"/>
          <w:szCs w:val="22"/>
        </w:rPr>
        <w:t xml:space="preserve">de cada item </w:t>
      </w:r>
      <w:r w:rsidR="002E1454" w:rsidRPr="001026F1">
        <w:rPr>
          <w:rFonts w:ascii="Times New Roman" w:hAnsi="Times New Roman" w:cs="Times New Roman"/>
          <w:b/>
          <w:bCs/>
          <w:sz w:val="22"/>
          <w:szCs w:val="22"/>
        </w:rPr>
        <w:t xml:space="preserve">que compõe o grupo </w:t>
      </w:r>
      <w:r w:rsidR="004B2B23" w:rsidRPr="001026F1">
        <w:rPr>
          <w:rFonts w:ascii="Times New Roman" w:hAnsi="Times New Roman" w:cs="Times New Roman"/>
          <w:b/>
          <w:bCs/>
          <w:sz w:val="22"/>
          <w:szCs w:val="22"/>
        </w:rPr>
        <w:t>vencedor, se for o caso;</w:t>
      </w:r>
      <w:r w:rsidR="00F26338">
        <w:rPr>
          <w:rFonts w:ascii="Times New Roman" w:hAnsi="Times New Roman" w:cs="Times New Roman"/>
          <w:b/>
          <w:bCs/>
          <w:sz w:val="22"/>
          <w:szCs w:val="22"/>
        </w:rPr>
        <w:t xml:space="preserve"> proposta vencedora</w:t>
      </w:r>
      <w:proofErr w:type="gramStart"/>
      <w:r w:rsidR="00F26338">
        <w:rPr>
          <w:rFonts w:ascii="Times New Roman" w:hAnsi="Times New Roman" w:cs="Times New Roman"/>
          <w:b/>
          <w:bCs/>
          <w:sz w:val="22"/>
          <w:szCs w:val="22"/>
        </w:rPr>
        <w:t>,</w:t>
      </w:r>
      <w:r w:rsidR="004B2B23" w:rsidRPr="001026F1">
        <w:rPr>
          <w:rFonts w:ascii="Times New Roman" w:hAnsi="Times New Roman" w:cs="Times New Roman"/>
          <w:b/>
          <w:bCs/>
          <w:sz w:val="22"/>
          <w:szCs w:val="22"/>
        </w:rPr>
        <w:t xml:space="preserve"> </w:t>
      </w:r>
      <w:r w:rsidR="00503707" w:rsidRPr="001026F1">
        <w:rPr>
          <w:rFonts w:ascii="Times New Roman" w:hAnsi="Times New Roman" w:cs="Times New Roman"/>
          <w:b/>
          <w:bCs/>
          <w:sz w:val="22"/>
          <w:szCs w:val="22"/>
        </w:rPr>
        <w:t>DEVERÁ</w:t>
      </w:r>
      <w:proofErr w:type="gramEnd"/>
      <w:r w:rsidR="00503707" w:rsidRPr="001026F1">
        <w:rPr>
          <w:rFonts w:ascii="Times New Roman" w:hAnsi="Times New Roman" w:cs="Times New Roman"/>
          <w:b/>
          <w:bCs/>
          <w:sz w:val="22"/>
          <w:szCs w:val="22"/>
        </w:rPr>
        <w:t xml:space="preserve"> ser enviada ELETRONICAMENTE, NO PRAZO DE </w:t>
      </w:r>
      <w:r w:rsidR="00FC4003" w:rsidRPr="001026F1">
        <w:rPr>
          <w:rFonts w:ascii="Times New Roman" w:hAnsi="Times New Roman" w:cs="Times New Roman"/>
          <w:b/>
          <w:bCs/>
          <w:sz w:val="22"/>
          <w:szCs w:val="22"/>
        </w:rPr>
        <w:t>2</w:t>
      </w:r>
      <w:r w:rsidR="006E51F2">
        <w:rPr>
          <w:rFonts w:ascii="Times New Roman" w:hAnsi="Times New Roman" w:cs="Times New Roman"/>
          <w:b/>
          <w:bCs/>
          <w:sz w:val="22"/>
          <w:szCs w:val="22"/>
        </w:rPr>
        <w:t>4</w:t>
      </w:r>
      <w:r w:rsidR="00503707" w:rsidRPr="001026F1">
        <w:rPr>
          <w:rFonts w:ascii="Times New Roman" w:hAnsi="Times New Roman" w:cs="Times New Roman"/>
          <w:b/>
          <w:bCs/>
          <w:sz w:val="22"/>
          <w:szCs w:val="22"/>
        </w:rPr>
        <w:t xml:space="preserve"> </w:t>
      </w:r>
      <w:r w:rsidR="00FC4003" w:rsidRPr="001026F1">
        <w:rPr>
          <w:rFonts w:ascii="Times New Roman" w:hAnsi="Times New Roman" w:cs="Times New Roman"/>
          <w:b/>
          <w:bCs/>
          <w:sz w:val="22"/>
          <w:szCs w:val="22"/>
        </w:rPr>
        <w:t>(</w:t>
      </w:r>
      <w:r w:rsidR="006E51F2">
        <w:rPr>
          <w:rFonts w:ascii="Times New Roman" w:hAnsi="Times New Roman" w:cs="Times New Roman"/>
          <w:b/>
          <w:bCs/>
          <w:sz w:val="22"/>
          <w:szCs w:val="22"/>
        </w:rPr>
        <w:t>vinte e quatro</w:t>
      </w:r>
      <w:r w:rsidR="00FC4003" w:rsidRPr="001026F1">
        <w:rPr>
          <w:rFonts w:ascii="Times New Roman" w:hAnsi="Times New Roman" w:cs="Times New Roman"/>
          <w:b/>
          <w:bCs/>
          <w:sz w:val="22"/>
          <w:szCs w:val="22"/>
        </w:rPr>
        <w:t>)</w:t>
      </w:r>
      <w:r w:rsidR="00503707" w:rsidRPr="001026F1">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1026F1">
        <w:rPr>
          <w:rFonts w:ascii="Times New Roman" w:hAnsi="Times New Roman" w:cs="Times New Roman"/>
          <w:b/>
          <w:bCs/>
          <w:sz w:val="22"/>
          <w:szCs w:val="22"/>
        </w:rPr>
        <w:t>Comprasnet</w:t>
      </w:r>
      <w:proofErr w:type="spellEnd"/>
      <w:r w:rsidR="00503707" w:rsidRPr="001026F1">
        <w:rPr>
          <w:rFonts w:ascii="Times New Roman" w:hAnsi="Times New Roman" w:cs="Times New Roman"/>
          <w:b/>
          <w:bCs/>
          <w:sz w:val="22"/>
          <w:szCs w:val="22"/>
        </w:rPr>
        <w:t>, em arquivo único</w:t>
      </w:r>
      <w:r w:rsidR="00447E3F" w:rsidRPr="001026F1">
        <w:rPr>
          <w:rFonts w:ascii="Times New Roman" w:hAnsi="Times New Roman" w:cs="Times New Roman"/>
          <w:b/>
          <w:bCs/>
          <w:sz w:val="22"/>
          <w:szCs w:val="22"/>
        </w:rPr>
        <w:t xml:space="preserve"> (conforme IN n°03/2018 MPOG art. 21,  </w:t>
      </w:r>
      <w:r w:rsidR="00447E3F" w:rsidRPr="001026F1">
        <w:rPr>
          <w:rFonts w:ascii="Times New Roman" w:hAnsi="Times New Roman" w:cs="Times New Roman"/>
          <w:b/>
          <w:color w:val="000000"/>
          <w:sz w:val="21"/>
          <w:szCs w:val="21"/>
          <w:shd w:val="clear" w:color="auto" w:fill="FFFFFF"/>
        </w:rPr>
        <w:t>§</w:t>
      </w:r>
      <w:r w:rsidR="00447E3F" w:rsidRPr="001026F1">
        <w:rPr>
          <w:rFonts w:ascii="Times New Roman" w:hAnsi="Times New Roman" w:cs="Times New Roman"/>
          <w:b/>
          <w:bCs/>
          <w:sz w:val="22"/>
          <w:szCs w:val="22"/>
        </w:rPr>
        <w:t>6°)</w:t>
      </w:r>
      <w:r w:rsidR="00503707" w:rsidRPr="001026F1">
        <w:rPr>
          <w:rFonts w:ascii="Times New Roman" w:hAnsi="Times New Roman" w:cs="Times New Roman"/>
          <w:b/>
          <w:bCs/>
          <w:sz w:val="22"/>
          <w:szCs w:val="22"/>
        </w:rPr>
        <w:t>.</w:t>
      </w:r>
    </w:p>
    <w:p w:rsidR="0041488A" w:rsidRPr="001026F1" w:rsidRDefault="00E90B70" w:rsidP="00B94B97">
      <w:pPr>
        <w:snapToGrid w:val="0"/>
        <w:spacing w:before="120" w:after="120" w:line="276" w:lineRule="auto"/>
        <w:ind w:left="1277"/>
        <w:jc w:val="both"/>
        <w:rPr>
          <w:rFonts w:ascii="Times New Roman" w:hAnsi="Times New Roman" w:cs="Times New Roman"/>
          <w:b/>
          <w:bCs/>
          <w:sz w:val="22"/>
          <w:szCs w:val="22"/>
        </w:rPr>
      </w:pPr>
      <w:r w:rsidRPr="001026F1">
        <w:rPr>
          <w:rFonts w:ascii="Times New Roman" w:hAnsi="Times New Roman" w:cs="Times New Roman"/>
          <w:b/>
          <w:bCs/>
          <w:sz w:val="22"/>
          <w:szCs w:val="22"/>
        </w:rPr>
        <w:t>9</w:t>
      </w:r>
      <w:r w:rsidR="00BA7B87" w:rsidRPr="001026F1">
        <w:rPr>
          <w:rFonts w:ascii="Times New Roman" w:hAnsi="Times New Roman" w:cs="Times New Roman"/>
          <w:b/>
          <w:bCs/>
          <w:sz w:val="22"/>
          <w:szCs w:val="22"/>
        </w:rPr>
        <w:t>.4.1</w:t>
      </w:r>
      <w:r w:rsidR="00BA7B87" w:rsidRPr="001026F1">
        <w:rPr>
          <w:rFonts w:ascii="Times New Roman" w:hAnsi="Times New Roman" w:cs="Times New Roman"/>
          <w:b/>
          <w:bCs/>
          <w:sz w:val="22"/>
          <w:szCs w:val="22"/>
        </w:rPr>
        <w:tab/>
      </w:r>
      <w:r w:rsidR="0041488A" w:rsidRPr="001026F1">
        <w:rPr>
          <w:rFonts w:ascii="Times New Roman" w:hAnsi="Times New Roman" w:cs="Times New Roman"/>
          <w:b/>
          <w:bCs/>
          <w:sz w:val="22"/>
          <w:szCs w:val="22"/>
        </w:rPr>
        <w:t xml:space="preserve">O prazo estabelecido poderá ser prorrogado pelo </w:t>
      </w:r>
      <w:proofErr w:type="gramStart"/>
      <w:r w:rsidR="0041488A" w:rsidRPr="001026F1">
        <w:rPr>
          <w:rFonts w:ascii="Times New Roman" w:hAnsi="Times New Roman" w:cs="Times New Roman"/>
          <w:b/>
          <w:bCs/>
          <w:sz w:val="22"/>
          <w:szCs w:val="22"/>
        </w:rPr>
        <w:t>Pregoeiro por solicitação escrita e justificada do licitante, formulada antes de findo o prazo, e formalmente aceita pelo Pregoeiro</w:t>
      </w:r>
      <w:proofErr w:type="gramEnd"/>
      <w:r w:rsidR="0041488A" w:rsidRPr="001026F1">
        <w:rPr>
          <w:rFonts w:ascii="Times New Roman" w:hAnsi="Times New Roman" w:cs="Times New Roman"/>
          <w:b/>
          <w:bCs/>
          <w:sz w:val="22"/>
          <w:szCs w:val="22"/>
        </w:rPr>
        <w:t xml:space="preserve">. </w:t>
      </w:r>
    </w:p>
    <w:p w:rsidR="00503707" w:rsidRPr="001026F1" w:rsidRDefault="00E90B70" w:rsidP="00B94B97">
      <w:pPr>
        <w:tabs>
          <w:tab w:val="left" w:pos="0"/>
        </w:tabs>
        <w:spacing w:before="120" w:after="120" w:line="276" w:lineRule="auto"/>
        <w:jc w:val="both"/>
        <w:rPr>
          <w:rFonts w:ascii="Times New Roman" w:hAnsi="Times New Roman" w:cs="Times New Roman"/>
          <w:b/>
          <w:bCs/>
          <w:sz w:val="22"/>
          <w:szCs w:val="22"/>
          <w:u w:val="single"/>
        </w:rPr>
      </w:pPr>
      <w:r w:rsidRPr="001026F1">
        <w:rPr>
          <w:rFonts w:ascii="Times New Roman" w:hAnsi="Times New Roman" w:cs="Times New Roman"/>
          <w:bCs/>
          <w:sz w:val="22"/>
          <w:szCs w:val="22"/>
        </w:rPr>
        <w:t>9</w:t>
      </w:r>
      <w:r w:rsidR="00BA7B87" w:rsidRPr="001026F1">
        <w:rPr>
          <w:rFonts w:ascii="Times New Roman" w:hAnsi="Times New Roman" w:cs="Times New Roman"/>
          <w:bCs/>
          <w:sz w:val="22"/>
          <w:szCs w:val="22"/>
        </w:rPr>
        <w:t xml:space="preserve">.5 </w:t>
      </w:r>
      <w:r w:rsidR="00BA7B87" w:rsidRPr="001026F1">
        <w:rPr>
          <w:rFonts w:ascii="Times New Roman" w:hAnsi="Times New Roman" w:cs="Times New Roman"/>
          <w:bCs/>
          <w:sz w:val="22"/>
          <w:szCs w:val="22"/>
        </w:rPr>
        <w:tab/>
      </w:r>
      <w:r w:rsidR="00503707" w:rsidRPr="001026F1">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1026F1">
        <w:rPr>
          <w:rFonts w:ascii="Times New Roman" w:hAnsi="Times New Roman" w:cs="Times New Roman"/>
          <w:bCs/>
          <w:sz w:val="22"/>
          <w:szCs w:val="22"/>
        </w:rPr>
        <w:t xml:space="preserve">: </w:t>
      </w:r>
      <w:hyperlink r:id="rId8" w:history="1">
        <w:r w:rsidR="00722AA3" w:rsidRPr="00A53668">
          <w:rPr>
            <w:rStyle w:val="Hyperlink"/>
            <w:bCs/>
            <w:sz w:val="22"/>
            <w:szCs w:val="22"/>
          </w:rPr>
          <w:t>cplsaudesg@gmail.com</w:t>
        </w:r>
      </w:hyperlink>
      <w:r w:rsidR="004956F0" w:rsidRPr="004956F0">
        <w:rPr>
          <w:rStyle w:val="Hyperlink"/>
          <w:bCs/>
          <w:color w:val="auto"/>
          <w:sz w:val="22"/>
          <w:szCs w:val="22"/>
          <w:u w:val="none"/>
        </w:rPr>
        <w:t xml:space="preserve"> </w:t>
      </w:r>
      <w:r w:rsidR="00503707" w:rsidRPr="001026F1">
        <w:rPr>
          <w:rFonts w:ascii="Times New Roman" w:hAnsi="Times New Roman" w:cs="Times New Roman"/>
          <w:bCs/>
          <w:sz w:val="22"/>
          <w:szCs w:val="22"/>
        </w:rPr>
        <w:t xml:space="preserve">contendo o </w:t>
      </w:r>
      <w:r w:rsidR="00503707" w:rsidRPr="001026F1">
        <w:rPr>
          <w:rFonts w:ascii="Times New Roman" w:hAnsi="Times New Roman" w:cs="Times New Roman"/>
          <w:bCs/>
          <w:i/>
          <w:sz w:val="22"/>
          <w:szCs w:val="22"/>
        </w:rPr>
        <w:t>“</w:t>
      </w:r>
      <w:proofErr w:type="spellStart"/>
      <w:r w:rsidR="00503707" w:rsidRPr="001026F1">
        <w:rPr>
          <w:rFonts w:ascii="Times New Roman" w:hAnsi="Times New Roman" w:cs="Times New Roman"/>
          <w:bCs/>
          <w:i/>
          <w:sz w:val="22"/>
          <w:szCs w:val="22"/>
        </w:rPr>
        <w:t>printscreen</w:t>
      </w:r>
      <w:proofErr w:type="spellEnd"/>
      <w:r w:rsidR="00503707" w:rsidRPr="001026F1">
        <w:rPr>
          <w:rFonts w:ascii="Times New Roman" w:hAnsi="Times New Roman" w:cs="Times New Roman"/>
          <w:bCs/>
          <w:i/>
          <w:sz w:val="22"/>
          <w:szCs w:val="22"/>
        </w:rPr>
        <w:t>”</w:t>
      </w:r>
      <w:r w:rsidR="00503707" w:rsidRPr="001026F1">
        <w:rPr>
          <w:rFonts w:ascii="Times New Roman" w:hAnsi="Times New Roman" w:cs="Times New Roman"/>
          <w:bCs/>
          <w:sz w:val="22"/>
          <w:szCs w:val="22"/>
        </w:rPr>
        <w:t xml:space="preserve"> da tela e aviso por telefone </w:t>
      </w:r>
      <w:r w:rsidR="004956F0" w:rsidRPr="004956F0">
        <w:rPr>
          <w:rFonts w:ascii="Times New Roman" w:hAnsi="Times New Roman" w:cs="Times New Roman"/>
          <w:sz w:val="22"/>
          <w:szCs w:val="22"/>
        </w:rPr>
        <w:t>(21) 31955198, Ramal: 1083</w:t>
      </w:r>
      <w:r w:rsidR="00503707" w:rsidRPr="001026F1">
        <w:rPr>
          <w:rFonts w:ascii="Times New Roman" w:hAnsi="Times New Roman" w:cs="Times New Roman"/>
          <w:bCs/>
          <w:sz w:val="22"/>
          <w:szCs w:val="22"/>
        </w:rPr>
        <w:t>. Tal solicitação não será garantia da reabertura de prazo após a análise do Pregoeiro.</w:t>
      </w:r>
    </w:p>
    <w:p w:rsidR="008603DC" w:rsidRPr="001026F1" w:rsidRDefault="00E90B70" w:rsidP="00B94B97">
      <w:pPr>
        <w:tabs>
          <w:tab w:val="left" w:pos="0"/>
        </w:tabs>
        <w:spacing w:before="120" w:after="120" w:line="276" w:lineRule="auto"/>
        <w:jc w:val="both"/>
        <w:rPr>
          <w:rFonts w:ascii="Times New Roman" w:hAnsi="Times New Roman" w:cs="Times New Roman"/>
          <w:b/>
          <w:bCs/>
          <w:sz w:val="22"/>
          <w:szCs w:val="22"/>
          <w:u w:val="single"/>
        </w:rPr>
      </w:pPr>
      <w:r w:rsidRPr="001026F1">
        <w:rPr>
          <w:rFonts w:ascii="Times New Roman" w:hAnsi="Times New Roman" w:cs="Times New Roman"/>
          <w:bCs/>
          <w:sz w:val="22"/>
          <w:szCs w:val="22"/>
        </w:rPr>
        <w:t>9</w:t>
      </w:r>
      <w:r w:rsidR="00BA7B87" w:rsidRPr="001026F1">
        <w:rPr>
          <w:rFonts w:ascii="Times New Roman" w:hAnsi="Times New Roman" w:cs="Times New Roman"/>
          <w:bCs/>
          <w:sz w:val="22"/>
          <w:szCs w:val="22"/>
        </w:rPr>
        <w:t>.6</w:t>
      </w:r>
      <w:r w:rsidR="00054F98" w:rsidRPr="001026F1">
        <w:rPr>
          <w:rFonts w:ascii="Times New Roman" w:hAnsi="Times New Roman" w:cs="Times New Roman"/>
          <w:bCs/>
          <w:sz w:val="22"/>
          <w:szCs w:val="22"/>
        </w:rPr>
        <w:tab/>
      </w:r>
      <w:r w:rsidR="00503707" w:rsidRPr="001026F1">
        <w:rPr>
          <w:rFonts w:ascii="Times New Roman" w:hAnsi="Times New Roman" w:cs="Times New Roman"/>
          <w:bCs/>
          <w:sz w:val="22"/>
          <w:szCs w:val="22"/>
        </w:rPr>
        <w:t>Caso o sítio oficial (COMPRASNET) esteja indisponível, deverá registrar através d</w:t>
      </w:r>
      <w:r w:rsidR="004B2B23" w:rsidRPr="001026F1">
        <w:rPr>
          <w:rFonts w:ascii="Times New Roman" w:hAnsi="Times New Roman" w:cs="Times New Roman"/>
          <w:bCs/>
          <w:sz w:val="22"/>
          <w:szCs w:val="22"/>
        </w:rPr>
        <w:t xml:space="preserve">a Plataforma de Atendimento disponível no Portal de Compras Governamentais </w:t>
      </w:r>
      <w:r w:rsidR="00503707" w:rsidRPr="001026F1">
        <w:rPr>
          <w:rFonts w:ascii="Times New Roman" w:hAnsi="Times New Roman" w:cs="Times New Roman"/>
          <w:bCs/>
          <w:sz w:val="22"/>
          <w:szCs w:val="22"/>
        </w:rPr>
        <w:t>(</w:t>
      </w:r>
      <w:hyperlink r:id="rId9" w:history="1">
        <w:r w:rsidR="004B2B23" w:rsidRPr="001026F1">
          <w:rPr>
            <w:rFonts w:ascii="Times New Roman" w:hAnsi="Times New Roman" w:cs="Times New Roman"/>
            <w:bCs/>
            <w:sz w:val="22"/>
            <w:szCs w:val="22"/>
          </w:rPr>
          <w:t>http://portaldeservicos.planejamento.gov.br</w:t>
        </w:r>
      </w:hyperlink>
      <w:r w:rsidR="00503707" w:rsidRPr="001026F1">
        <w:rPr>
          <w:rFonts w:ascii="Times New Roman" w:hAnsi="Times New Roman" w:cs="Times New Roman"/>
          <w:bCs/>
          <w:sz w:val="22"/>
          <w:szCs w:val="22"/>
        </w:rPr>
        <w:t xml:space="preserve"> ou 0800-978-</w:t>
      </w:r>
      <w:r w:rsidR="004B2B23" w:rsidRPr="001026F1">
        <w:rPr>
          <w:rFonts w:ascii="Times New Roman" w:hAnsi="Times New Roman" w:cs="Times New Roman"/>
          <w:bCs/>
          <w:sz w:val="22"/>
          <w:szCs w:val="22"/>
        </w:rPr>
        <w:t>9001</w:t>
      </w:r>
      <w:r w:rsidR="00503707" w:rsidRPr="001026F1">
        <w:rPr>
          <w:rFonts w:ascii="Times New Roman" w:hAnsi="Times New Roman" w:cs="Times New Roman"/>
          <w:bCs/>
          <w:sz w:val="22"/>
          <w:szCs w:val="22"/>
        </w:rPr>
        <w:t>) um acionamento do ocorrido, remetendo o protocolo através de e-mail</w:t>
      </w:r>
      <w:r w:rsidR="00016793">
        <w:rPr>
          <w:rFonts w:ascii="Times New Roman" w:hAnsi="Times New Roman" w:cs="Times New Roman"/>
          <w:bCs/>
          <w:sz w:val="22"/>
          <w:szCs w:val="22"/>
        </w:rPr>
        <w:t xml:space="preserve">: </w:t>
      </w:r>
      <w:hyperlink r:id="rId10" w:history="1">
        <w:r w:rsidR="00722AA3" w:rsidRPr="00A53668">
          <w:rPr>
            <w:rStyle w:val="Hyperlink"/>
            <w:bCs/>
            <w:sz w:val="22"/>
            <w:szCs w:val="22"/>
          </w:rPr>
          <w:t>cplsaudesg@gmail.com</w:t>
        </w:r>
      </w:hyperlink>
      <w:r w:rsidR="004956F0" w:rsidRPr="004956F0">
        <w:rPr>
          <w:rStyle w:val="Hyperlink"/>
          <w:bCs/>
          <w:color w:val="auto"/>
          <w:sz w:val="22"/>
          <w:szCs w:val="22"/>
          <w:u w:val="none"/>
        </w:rPr>
        <w:t xml:space="preserve"> </w:t>
      </w:r>
      <w:r w:rsidR="00503707" w:rsidRPr="001026F1">
        <w:rPr>
          <w:rFonts w:ascii="Times New Roman" w:hAnsi="Times New Roman" w:cs="Times New Roman"/>
          <w:bCs/>
          <w:sz w:val="22"/>
          <w:szCs w:val="22"/>
        </w:rPr>
        <w:t>e aviso por telefone</w:t>
      </w:r>
      <w:r w:rsidR="00BA7B87" w:rsidRPr="001026F1">
        <w:rPr>
          <w:rFonts w:ascii="Times New Roman" w:hAnsi="Times New Roman" w:cs="Times New Roman"/>
          <w:bCs/>
          <w:sz w:val="22"/>
          <w:szCs w:val="22"/>
        </w:rPr>
        <w:t xml:space="preserve"> </w:t>
      </w:r>
      <w:r w:rsidR="004956F0" w:rsidRPr="004956F0">
        <w:rPr>
          <w:rFonts w:ascii="Times New Roman" w:hAnsi="Times New Roman" w:cs="Times New Roman"/>
          <w:sz w:val="22"/>
          <w:szCs w:val="22"/>
        </w:rPr>
        <w:t>(21) 31955198, Ramal: 1083</w:t>
      </w:r>
      <w:r w:rsidR="004956F0">
        <w:rPr>
          <w:rFonts w:ascii="Times New Roman" w:hAnsi="Times New Roman" w:cs="Times New Roman"/>
          <w:b/>
          <w:bCs/>
          <w:sz w:val="22"/>
          <w:szCs w:val="22"/>
        </w:rPr>
        <w:t xml:space="preserve"> </w:t>
      </w:r>
      <w:r w:rsidR="00503707" w:rsidRPr="001026F1">
        <w:rPr>
          <w:rFonts w:ascii="Times New Roman" w:hAnsi="Times New Roman" w:cs="Times New Roman"/>
          <w:bCs/>
          <w:sz w:val="22"/>
          <w:szCs w:val="22"/>
        </w:rPr>
        <w:t xml:space="preserve">ao Pregoeiro para reabertura do prazo remanescente no sistema. Após análise do </w:t>
      </w:r>
      <w:r w:rsidR="009A430E" w:rsidRPr="001026F1">
        <w:rPr>
          <w:rFonts w:ascii="Times New Roman" w:hAnsi="Times New Roman" w:cs="Times New Roman"/>
          <w:bCs/>
          <w:sz w:val="22"/>
          <w:szCs w:val="22"/>
        </w:rPr>
        <w:t>P</w:t>
      </w:r>
      <w:r w:rsidR="00503707" w:rsidRPr="001026F1">
        <w:rPr>
          <w:rFonts w:ascii="Times New Roman" w:hAnsi="Times New Roman" w:cs="Times New Roman"/>
          <w:bCs/>
          <w:sz w:val="22"/>
          <w:szCs w:val="22"/>
        </w:rPr>
        <w:t>regoeiro em consulta ao SERPRO, tal solicitação não será garantia da reabertura de prazo.</w:t>
      </w:r>
    </w:p>
    <w:p w:rsidR="00503707" w:rsidRPr="001026F1" w:rsidRDefault="00E90B70" w:rsidP="00B94B97">
      <w:pPr>
        <w:tabs>
          <w:tab w:val="left" w:pos="0"/>
        </w:tabs>
        <w:spacing w:before="120" w:after="120" w:line="276" w:lineRule="auto"/>
        <w:jc w:val="both"/>
        <w:rPr>
          <w:rFonts w:ascii="Times New Roman" w:hAnsi="Times New Roman" w:cs="Times New Roman"/>
          <w:b/>
          <w:bCs/>
          <w:sz w:val="22"/>
          <w:szCs w:val="22"/>
          <w:highlight w:val="yellow"/>
          <w:u w:val="single"/>
        </w:rPr>
      </w:pPr>
      <w:r w:rsidRPr="001026F1">
        <w:rPr>
          <w:rFonts w:ascii="Times New Roman" w:hAnsi="Times New Roman" w:cs="Times New Roman"/>
          <w:color w:val="000000"/>
          <w:sz w:val="22"/>
          <w:szCs w:val="22"/>
        </w:rPr>
        <w:t>9</w:t>
      </w:r>
      <w:r w:rsidR="00BA7B87" w:rsidRPr="001026F1">
        <w:rPr>
          <w:rFonts w:ascii="Times New Roman" w:hAnsi="Times New Roman" w:cs="Times New Roman"/>
          <w:color w:val="000000"/>
          <w:sz w:val="22"/>
          <w:szCs w:val="22"/>
        </w:rPr>
        <w:t xml:space="preserve">.7 </w:t>
      </w:r>
      <w:r w:rsidR="00BA7B87" w:rsidRPr="001026F1">
        <w:rPr>
          <w:rFonts w:ascii="Times New Roman" w:hAnsi="Times New Roman" w:cs="Times New Roman"/>
          <w:color w:val="000000"/>
          <w:sz w:val="22"/>
          <w:szCs w:val="22"/>
        </w:rPr>
        <w:tab/>
      </w:r>
      <w:r w:rsidR="004B2B23" w:rsidRPr="001026F1">
        <w:rPr>
          <w:rFonts w:ascii="Times New Roman" w:hAnsi="Times New Roman" w:cs="Times New Roman"/>
          <w:color w:val="000000"/>
          <w:sz w:val="22"/>
          <w:szCs w:val="22"/>
        </w:rPr>
        <w:t>S</w:t>
      </w:r>
      <w:r w:rsidR="00503707" w:rsidRPr="001026F1">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1026F1" w:rsidRDefault="00E90B70" w:rsidP="00B94B97">
      <w:pPr>
        <w:tabs>
          <w:tab w:val="left" w:pos="0"/>
        </w:tabs>
        <w:spacing w:before="120" w:after="120" w:line="276" w:lineRule="auto"/>
        <w:jc w:val="both"/>
        <w:rPr>
          <w:rFonts w:ascii="Times New Roman" w:hAnsi="Times New Roman" w:cs="Times New Roman"/>
          <w:sz w:val="22"/>
          <w:szCs w:val="22"/>
        </w:rPr>
      </w:pPr>
      <w:r w:rsidRPr="001026F1">
        <w:rPr>
          <w:rFonts w:ascii="Times New Roman" w:hAnsi="Times New Roman" w:cs="Times New Roman"/>
          <w:color w:val="000000"/>
          <w:sz w:val="22"/>
          <w:szCs w:val="22"/>
          <w:lang w:eastAsia="en-US"/>
        </w:rPr>
        <w:t>9</w:t>
      </w:r>
      <w:r w:rsidR="00BA7B87" w:rsidRPr="001026F1">
        <w:rPr>
          <w:rFonts w:ascii="Times New Roman" w:hAnsi="Times New Roman" w:cs="Times New Roman"/>
          <w:color w:val="000000"/>
          <w:sz w:val="22"/>
          <w:szCs w:val="22"/>
          <w:lang w:eastAsia="en-US"/>
        </w:rPr>
        <w:t xml:space="preserve">.8 </w:t>
      </w:r>
      <w:r w:rsidR="00BA7B87" w:rsidRPr="001026F1">
        <w:rPr>
          <w:rFonts w:ascii="Times New Roman" w:hAnsi="Times New Roman" w:cs="Times New Roman"/>
          <w:color w:val="000000"/>
          <w:sz w:val="22"/>
          <w:szCs w:val="22"/>
          <w:lang w:eastAsia="en-US"/>
        </w:rPr>
        <w:tab/>
      </w:r>
      <w:r w:rsidR="00A90262" w:rsidRPr="001026F1">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1026F1" w:rsidRDefault="00E90B70" w:rsidP="00B94B97">
      <w:pPr>
        <w:tabs>
          <w:tab w:val="left" w:pos="0"/>
        </w:tabs>
        <w:spacing w:before="120" w:after="120" w:line="276" w:lineRule="auto"/>
        <w:jc w:val="both"/>
        <w:rPr>
          <w:rFonts w:ascii="Times New Roman" w:hAnsi="Times New Roman" w:cs="Times New Roman"/>
          <w:sz w:val="22"/>
          <w:szCs w:val="22"/>
        </w:rPr>
      </w:pPr>
      <w:r w:rsidRPr="001026F1">
        <w:rPr>
          <w:rFonts w:ascii="Times New Roman" w:hAnsi="Times New Roman" w:cs="Times New Roman"/>
          <w:sz w:val="22"/>
          <w:szCs w:val="22"/>
        </w:rPr>
        <w:t>9</w:t>
      </w:r>
      <w:r w:rsidR="00BA7B87" w:rsidRPr="001026F1">
        <w:rPr>
          <w:rFonts w:ascii="Times New Roman" w:hAnsi="Times New Roman" w:cs="Times New Roman"/>
          <w:sz w:val="22"/>
          <w:szCs w:val="22"/>
        </w:rPr>
        <w:t xml:space="preserve">.9 </w:t>
      </w:r>
      <w:r w:rsidR="00BA7B87" w:rsidRPr="001026F1">
        <w:rPr>
          <w:rFonts w:ascii="Times New Roman" w:hAnsi="Times New Roman" w:cs="Times New Roman"/>
          <w:sz w:val="22"/>
          <w:szCs w:val="22"/>
        </w:rPr>
        <w:tab/>
      </w:r>
      <w:r w:rsidR="00503707" w:rsidRPr="001026F1">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1026F1" w:rsidRDefault="00731A07" w:rsidP="00161852">
      <w:pPr>
        <w:pStyle w:val="PargrafodaLista"/>
        <w:numPr>
          <w:ilvl w:val="1"/>
          <w:numId w:val="10"/>
        </w:numPr>
        <w:tabs>
          <w:tab w:val="left" w:pos="0"/>
        </w:tabs>
        <w:snapToGrid w:val="0"/>
        <w:spacing w:before="120" w:after="120" w:line="276"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503707" w:rsidRPr="001026F1">
        <w:rPr>
          <w:rFonts w:ascii="Times New Roman" w:hAnsi="Times New Roman" w:cs="Times New Roman"/>
          <w:sz w:val="22"/>
          <w:szCs w:val="22"/>
        </w:rPr>
        <w:t>Também nas hipóteses em que o Pregoeiro não aceitar a proposta e passar à subsequente, poderá negociar com o licitante para que seja obtido preço melhor.</w:t>
      </w:r>
    </w:p>
    <w:p w:rsidR="00503707" w:rsidRPr="001026F1" w:rsidRDefault="00BA7B87" w:rsidP="00161852">
      <w:pPr>
        <w:pStyle w:val="PargrafodaLista"/>
        <w:numPr>
          <w:ilvl w:val="1"/>
          <w:numId w:val="10"/>
        </w:numPr>
        <w:tabs>
          <w:tab w:val="left" w:pos="0"/>
          <w:tab w:val="left" w:pos="426"/>
        </w:tabs>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 </w:t>
      </w:r>
      <w:r w:rsidR="00731A07">
        <w:rPr>
          <w:rFonts w:ascii="Times New Roman" w:hAnsi="Times New Roman" w:cs="Times New Roman"/>
          <w:color w:val="000000"/>
          <w:sz w:val="22"/>
          <w:szCs w:val="22"/>
        </w:rPr>
        <w:tab/>
      </w:r>
      <w:r w:rsidR="00503707" w:rsidRPr="001026F1">
        <w:rPr>
          <w:rFonts w:ascii="Times New Roman" w:hAnsi="Times New Roman" w:cs="Times New Roman"/>
          <w:color w:val="000000"/>
          <w:sz w:val="22"/>
          <w:szCs w:val="22"/>
        </w:rPr>
        <w:t>A negociação será realizada por meio do sistema, podendo ser acompanhada pelos demais licitantes.</w:t>
      </w:r>
    </w:p>
    <w:p w:rsidR="00503707" w:rsidRPr="001026F1" w:rsidRDefault="003440A5" w:rsidP="00161852">
      <w:pPr>
        <w:numPr>
          <w:ilvl w:val="1"/>
          <w:numId w:val="10"/>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503707" w:rsidRPr="001026F1">
        <w:rPr>
          <w:rFonts w:ascii="Times New Roman" w:hAnsi="Times New Roman" w:cs="Times New Roman"/>
          <w:color w:val="000000"/>
          <w:sz w:val="22"/>
          <w:szCs w:val="22"/>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026F1" w:rsidRDefault="003440A5" w:rsidP="00161852">
      <w:pPr>
        <w:pStyle w:val="PargrafodaLista"/>
        <w:numPr>
          <w:ilvl w:val="1"/>
          <w:numId w:val="10"/>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64426E" w:rsidRPr="001026F1">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026F1" w:rsidRDefault="003440A5" w:rsidP="00161852">
      <w:pPr>
        <w:pStyle w:val="PargrafodaLista"/>
        <w:numPr>
          <w:ilvl w:val="1"/>
          <w:numId w:val="10"/>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     </w:t>
      </w:r>
      <w:r w:rsidR="0064426E" w:rsidRPr="001026F1">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E757F2" w:rsidRPr="001026F1" w:rsidRDefault="00E757F2" w:rsidP="00161852">
      <w:pPr>
        <w:pStyle w:val="PargrafodaLista"/>
        <w:numPr>
          <w:ilvl w:val="0"/>
          <w:numId w:val="10"/>
        </w:numPr>
        <w:spacing w:before="120" w:after="120" w:line="276" w:lineRule="auto"/>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 xml:space="preserve">DA HABILITAÇÃO </w:t>
      </w:r>
    </w:p>
    <w:p w:rsidR="00E757F2" w:rsidRPr="00F051CD" w:rsidRDefault="00E757F2" w:rsidP="00161852">
      <w:pPr>
        <w:pStyle w:val="PargrafodaLista"/>
        <w:numPr>
          <w:ilvl w:val="1"/>
          <w:numId w:val="10"/>
        </w:numPr>
        <w:spacing w:before="120" w:after="120" w:line="276" w:lineRule="auto"/>
        <w:ind w:left="0" w:firstLine="0"/>
        <w:jc w:val="both"/>
        <w:rPr>
          <w:rFonts w:ascii="Times New Roman" w:hAnsi="Times New Roman" w:cs="Times New Roman"/>
          <w:sz w:val="22"/>
          <w:szCs w:val="22"/>
        </w:rPr>
      </w:pPr>
      <w:r w:rsidRPr="00F051CD">
        <w:rPr>
          <w:rFonts w:ascii="Times New Roman" w:hAnsi="Times New Roman" w:cs="Times New Roman"/>
          <w:sz w:val="22"/>
          <w:szCs w:val="22"/>
          <w:lang w:eastAsia="ar-SA"/>
        </w:rPr>
        <w:t>Como condição prévia ao exame da documentação de habilitação</w:t>
      </w:r>
      <w:r w:rsidRPr="00F051CD">
        <w:rPr>
          <w:rFonts w:ascii="Times New Roman" w:hAnsi="Times New Roman" w:cs="Times New Roman"/>
          <w:sz w:val="22"/>
          <w:szCs w:val="22"/>
        </w:rPr>
        <w:t xml:space="preserve"> do licitante detentor da proposta </w:t>
      </w:r>
      <w:r w:rsidRPr="00F051CD">
        <w:rPr>
          <w:rFonts w:ascii="Times New Roman" w:hAnsi="Times New Roman" w:cs="Times New Roman"/>
          <w:color w:val="000000"/>
          <w:sz w:val="22"/>
          <w:szCs w:val="22"/>
        </w:rPr>
        <w:t>classificada em primeiro lugar</w:t>
      </w:r>
      <w:r w:rsidRPr="00F051CD">
        <w:rPr>
          <w:rFonts w:ascii="Times New Roman" w:hAnsi="Times New Roman" w:cs="Times New Roman"/>
          <w:sz w:val="22"/>
          <w:szCs w:val="22"/>
          <w:lang w:eastAsia="ar-SA"/>
        </w:rPr>
        <w:t xml:space="preserve">, </w:t>
      </w:r>
      <w:r w:rsidRPr="00F051CD">
        <w:rPr>
          <w:rFonts w:ascii="Times New Roman" w:hAnsi="Times New Roman" w:cs="Times New Roman"/>
          <w:sz w:val="22"/>
          <w:szCs w:val="22"/>
        </w:rPr>
        <w:t xml:space="preserve">o Pregoeiro </w:t>
      </w:r>
      <w:r w:rsidRPr="00F051CD">
        <w:rPr>
          <w:rFonts w:ascii="Times New Roman" w:hAnsi="Times New Roman" w:cs="Times New Roman"/>
          <w:sz w:val="22"/>
          <w:szCs w:val="22"/>
          <w:lang w:eastAsia="ar-SA"/>
        </w:rPr>
        <w:t>verificará o eventual descumprimento das condições de participação, especialmente quanto à</w:t>
      </w:r>
      <w:r w:rsidRPr="00F051CD">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SICAF;</w:t>
      </w:r>
    </w:p>
    <w:p w:rsidR="00E21DD8" w:rsidRPr="001026F1" w:rsidRDefault="00E21DD8"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Consulta Consolidada de Pessoa Jurídica do Tribunal de Contas da União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://certidoes-apf.apps.tcu.gov.br/)</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Cadastro Nacional de Condenações Cíveis por Atos de Improbidade Administrativa, mantido pelo Conselho Nacional de Justiça (</w:t>
      </w:r>
      <w:hyperlink r:id="rId11" w:history="1">
        <w:r w:rsidRPr="001026F1">
          <w:rPr>
            <w:rFonts w:ascii="Times New Roman" w:hAnsi="Times New Roman" w:cs="Times New Roman"/>
            <w:color w:val="0000FF"/>
            <w:sz w:val="22"/>
            <w:szCs w:val="22"/>
            <w:u w:val="single"/>
          </w:rPr>
          <w:t>www.cnj.jus.br/improbidade_adm/consultar_requerido.php</w:t>
        </w:r>
      </w:hyperlink>
      <w:r w:rsidRPr="001026F1">
        <w:rPr>
          <w:rFonts w:ascii="Times New Roman" w:hAnsi="Times New Roman" w:cs="Times New Roman"/>
          <w:sz w:val="22"/>
          <w:szCs w:val="22"/>
        </w:rPr>
        <w:t>).</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Lista de Inidôneos, mantida pelo Tribunal de Contas da União – TCU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://contas.tcu.gov.br/ords/f?p=1660:3:7263467310545::::P3_TIPO_RELACAO:INIDONEO);</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Lista de Empresas Sancionadas, mantida pelo Tribunal de Contas do Estado do Rio de Janeiro – TCE/RJ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://www.tce.rj.gov.br/empresas-sancionadas);</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1026F1" w:rsidRDefault="00E21DD8"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1026F1" w:rsidRDefault="00E21DD8"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tentativa de burla será verificada por meio dos vínculos societários, linhas de fornecimento similares, dentre outros.</w:t>
      </w:r>
    </w:p>
    <w:p w:rsidR="00E21DD8" w:rsidRPr="001026F1" w:rsidRDefault="00E21DD8"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licitante será convocado para manifestação previamente à sua desclassificação.</w:t>
      </w:r>
    </w:p>
    <w:p w:rsidR="00E757F2" w:rsidRPr="001026F1" w:rsidRDefault="00E757F2" w:rsidP="00161852">
      <w:pPr>
        <w:pStyle w:val="PargrafodaLista"/>
        <w:numPr>
          <w:ilvl w:val="2"/>
          <w:numId w:val="10"/>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Constatada a existência de sanção, o Pregoeiro reputará o licitante inabilitado, por falta de condição de participação.</w:t>
      </w:r>
    </w:p>
    <w:p w:rsidR="00147B95" w:rsidRDefault="00147B95"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No caso de inabilitação, haverá nova verificação, pelo sistema, da eventual ocorrência do empate ficto, previsto nos </w:t>
      </w:r>
      <w:proofErr w:type="spellStart"/>
      <w:r w:rsidRPr="001026F1">
        <w:rPr>
          <w:rFonts w:ascii="Times New Roman" w:hAnsi="Times New Roman" w:cs="Times New Roman"/>
          <w:color w:val="000000"/>
          <w:sz w:val="22"/>
          <w:szCs w:val="22"/>
        </w:rPr>
        <w:t>arts</w:t>
      </w:r>
      <w:proofErr w:type="spellEnd"/>
      <w:r w:rsidRPr="001026F1">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1026F1" w:rsidRDefault="00147B95"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atendidas as condições de participação, a habilitação do</w:t>
      </w:r>
      <w:r w:rsidR="00B47B2D">
        <w:rPr>
          <w:rFonts w:ascii="Times New Roman" w:hAnsi="Times New Roman" w:cs="Times New Roman"/>
          <w:color w:val="000000"/>
          <w:sz w:val="22"/>
          <w:szCs w:val="22"/>
        </w:rPr>
        <w:t>s</w:t>
      </w:r>
      <w:r w:rsidRPr="001026F1">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1026F1" w:rsidRDefault="00B252E2"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b/>
          <w:color w:val="000000"/>
          <w:sz w:val="22"/>
          <w:szCs w:val="22"/>
        </w:rPr>
      </w:pPr>
      <w:r w:rsidRPr="001026F1">
        <w:rPr>
          <w:rFonts w:ascii="Times New Roman" w:hAnsi="Times New Roman" w:cs="Times New Roman"/>
          <w:b/>
          <w:color w:val="000000"/>
          <w:sz w:val="22"/>
          <w:szCs w:val="22"/>
        </w:rPr>
        <w:t xml:space="preserve">É dever </w:t>
      </w:r>
      <w:proofErr w:type="gramStart"/>
      <w:r w:rsidRPr="001026F1">
        <w:rPr>
          <w:rFonts w:ascii="Times New Roman" w:hAnsi="Times New Roman" w:cs="Times New Roman"/>
          <w:b/>
          <w:color w:val="000000"/>
          <w:sz w:val="22"/>
          <w:szCs w:val="22"/>
        </w:rPr>
        <w:t>do licitante atualizar</w:t>
      </w:r>
      <w:proofErr w:type="gramEnd"/>
      <w:r w:rsidRPr="001026F1">
        <w:rPr>
          <w:rFonts w:ascii="Times New Roman" w:hAnsi="Times New Roman" w:cs="Times New Roman"/>
          <w:b/>
          <w:color w:val="000000"/>
          <w:sz w:val="22"/>
          <w:szCs w:val="22"/>
        </w:rPr>
        <w:t xml:space="preserve"> previamente as comprovações constantes do SICAF para que estejam vigentes na data da abertura da sessão pública, ou encaminhar, em conjunto com a apresentação da proposta, a respectiva documentação atualizada.</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 xml:space="preserve">O descumprimento do subitem acima implicará a inabilitação do licitante, exceto se a consulta aos sítios eletrônicos oficiais emissores de certidões feita pelo Pregoeiro lograr êxito em encontrar a(s) </w:t>
      </w:r>
      <w:proofErr w:type="gramStart"/>
      <w:r w:rsidRPr="001026F1">
        <w:rPr>
          <w:rFonts w:ascii="Times New Roman" w:hAnsi="Times New Roman" w:cs="Times New Roman"/>
          <w:color w:val="000000"/>
          <w:sz w:val="22"/>
          <w:szCs w:val="22"/>
        </w:rPr>
        <w:t>certidão(</w:t>
      </w:r>
      <w:proofErr w:type="spellStart"/>
      <w:proofErr w:type="gramEnd"/>
      <w:r w:rsidRPr="001026F1">
        <w:rPr>
          <w:rFonts w:ascii="Times New Roman" w:hAnsi="Times New Roman" w:cs="Times New Roman"/>
          <w:color w:val="000000"/>
          <w:sz w:val="22"/>
          <w:szCs w:val="22"/>
        </w:rPr>
        <w:t>ões</w:t>
      </w:r>
      <w:proofErr w:type="spellEnd"/>
      <w:r w:rsidRPr="001026F1">
        <w:rPr>
          <w:rFonts w:ascii="Times New Roman" w:hAnsi="Times New Roman" w:cs="Times New Roman"/>
          <w:color w:val="000000"/>
          <w:sz w:val="22"/>
          <w:szCs w:val="22"/>
        </w:rPr>
        <w:t>) válida(s), conforme art. 43, §3º, do Decreto 10.024, de 2019.</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 2</w:t>
      </w:r>
      <w:r w:rsidR="00867ED0">
        <w:rPr>
          <w:rFonts w:ascii="Times New Roman" w:hAnsi="Times New Roman" w:cs="Times New Roman"/>
          <w:color w:val="000000"/>
          <w:sz w:val="22"/>
          <w:szCs w:val="22"/>
        </w:rPr>
        <w:t>4</w:t>
      </w:r>
      <w:r w:rsidRPr="001026F1">
        <w:rPr>
          <w:rFonts w:ascii="Times New Roman" w:hAnsi="Times New Roman" w:cs="Times New Roman"/>
          <w:color w:val="000000"/>
          <w:sz w:val="22"/>
          <w:szCs w:val="22"/>
        </w:rPr>
        <w:t xml:space="preserve"> (</w:t>
      </w:r>
      <w:r w:rsidR="00867ED0">
        <w:rPr>
          <w:rFonts w:ascii="Times New Roman" w:hAnsi="Times New Roman" w:cs="Times New Roman"/>
          <w:color w:val="000000"/>
          <w:sz w:val="22"/>
          <w:szCs w:val="22"/>
        </w:rPr>
        <w:t>vinte e quatro</w:t>
      </w:r>
      <w:r w:rsidRPr="001026F1">
        <w:rPr>
          <w:rFonts w:ascii="Times New Roman" w:hAnsi="Times New Roman" w:cs="Times New Roman"/>
          <w:color w:val="000000"/>
          <w:sz w:val="22"/>
          <w:szCs w:val="22"/>
        </w:rPr>
        <w:t xml:space="preserve">) horas, </w:t>
      </w:r>
      <w:proofErr w:type="gramStart"/>
      <w:r w:rsidRPr="001026F1">
        <w:rPr>
          <w:rFonts w:ascii="Times New Roman" w:hAnsi="Times New Roman" w:cs="Times New Roman"/>
          <w:color w:val="000000"/>
          <w:sz w:val="22"/>
          <w:szCs w:val="22"/>
        </w:rPr>
        <w:t>sob pena</w:t>
      </w:r>
      <w:proofErr w:type="gramEnd"/>
      <w:r w:rsidRPr="001026F1">
        <w:rPr>
          <w:rFonts w:ascii="Times New Roman" w:hAnsi="Times New Roman" w:cs="Times New Roman"/>
          <w:color w:val="000000"/>
          <w:sz w:val="22"/>
          <w:szCs w:val="22"/>
        </w:rPr>
        <w:t xml:space="preserve"> de inabilitação.</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gramStart"/>
      <w:r w:rsidRPr="001026F1">
        <w:rPr>
          <w:rFonts w:ascii="Times New Roman" w:hAnsi="Times New Roman" w:cs="Times New Roman"/>
          <w:color w:val="000000"/>
          <w:sz w:val="22"/>
          <w:szCs w:val="22"/>
        </w:rPr>
        <w:t>não-digitais</w:t>
      </w:r>
      <w:proofErr w:type="gramEnd"/>
      <w:r w:rsidRPr="001026F1">
        <w:rPr>
          <w:rFonts w:ascii="Times New Roman" w:hAnsi="Times New Roman" w:cs="Times New Roman"/>
          <w:color w:val="000000"/>
          <w:sz w:val="22"/>
          <w:szCs w:val="22"/>
        </w:rPr>
        <w:t xml:space="preserve"> quando houver dúvida em relação à integridade do documento digital.</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1026F1" w:rsidRDefault="00F429DB"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E757F2" w:rsidRPr="001026F1" w:rsidRDefault="00E757F2"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E757F2" w:rsidRDefault="00E757F2" w:rsidP="00161852">
      <w:pPr>
        <w:numPr>
          <w:ilvl w:val="2"/>
          <w:numId w:val="10"/>
        </w:numPr>
        <w:snapToGrid w:val="0"/>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Caso o Pregoeiro não logre êxito em obter a certidão correspondente através do sítio oficial, ou na hipótese de se encontrar vencida no referido sistema, o licitante será convocado a encaminhar, </w:t>
      </w:r>
      <w:r w:rsidRPr="001026F1">
        <w:rPr>
          <w:rFonts w:ascii="Times New Roman" w:hAnsi="Times New Roman" w:cs="Times New Roman"/>
          <w:b/>
          <w:bCs/>
          <w:sz w:val="22"/>
          <w:szCs w:val="22"/>
        </w:rPr>
        <w:t xml:space="preserve">conforme previsto pelo subitem </w:t>
      </w:r>
      <w:r w:rsidR="002F49B7" w:rsidRPr="001026F1">
        <w:rPr>
          <w:rFonts w:ascii="Times New Roman" w:hAnsi="Times New Roman" w:cs="Times New Roman"/>
          <w:b/>
          <w:bCs/>
          <w:sz w:val="22"/>
          <w:szCs w:val="22"/>
        </w:rPr>
        <w:t>9</w:t>
      </w:r>
      <w:r w:rsidR="00B65BB4" w:rsidRPr="001026F1">
        <w:rPr>
          <w:rFonts w:ascii="Times New Roman" w:hAnsi="Times New Roman" w:cs="Times New Roman"/>
          <w:b/>
          <w:bCs/>
          <w:sz w:val="22"/>
          <w:szCs w:val="22"/>
        </w:rPr>
        <w:t>.4</w:t>
      </w:r>
      <w:r w:rsidRPr="001026F1">
        <w:rPr>
          <w:rFonts w:ascii="Times New Roman" w:hAnsi="Times New Roman" w:cs="Times New Roman"/>
          <w:sz w:val="22"/>
          <w:szCs w:val="22"/>
        </w:rPr>
        <w:t>, no prazo de 2</w:t>
      </w:r>
      <w:r w:rsidR="00A14813">
        <w:rPr>
          <w:rFonts w:ascii="Times New Roman" w:hAnsi="Times New Roman" w:cs="Times New Roman"/>
          <w:sz w:val="22"/>
          <w:szCs w:val="22"/>
        </w:rPr>
        <w:t>4</w:t>
      </w:r>
      <w:r w:rsidR="002F49B7" w:rsidRPr="001026F1">
        <w:rPr>
          <w:rFonts w:ascii="Times New Roman" w:hAnsi="Times New Roman" w:cs="Times New Roman"/>
          <w:sz w:val="22"/>
          <w:szCs w:val="22"/>
        </w:rPr>
        <w:t xml:space="preserve"> </w:t>
      </w:r>
      <w:r w:rsidRPr="001026F1">
        <w:rPr>
          <w:rFonts w:ascii="Times New Roman" w:hAnsi="Times New Roman" w:cs="Times New Roman"/>
          <w:sz w:val="22"/>
          <w:szCs w:val="22"/>
        </w:rPr>
        <w:t>(</w:t>
      </w:r>
      <w:r w:rsidR="00A14813">
        <w:rPr>
          <w:rFonts w:ascii="Times New Roman" w:hAnsi="Times New Roman" w:cs="Times New Roman"/>
          <w:sz w:val="22"/>
          <w:szCs w:val="22"/>
        </w:rPr>
        <w:t>vinte e quatro</w:t>
      </w:r>
      <w:r w:rsidRPr="001026F1">
        <w:rPr>
          <w:rFonts w:ascii="Times New Roman" w:hAnsi="Times New Roman" w:cs="Times New Roman"/>
          <w:sz w:val="22"/>
          <w:szCs w:val="22"/>
        </w:rPr>
        <w:t>)</w:t>
      </w:r>
      <w:r w:rsidR="00252498" w:rsidRPr="001026F1">
        <w:rPr>
          <w:rFonts w:ascii="Times New Roman" w:hAnsi="Times New Roman" w:cs="Times New Roman"/>
          <w:sz w:val="22"/>
          <w:szCs w:val="22"/>
        </w:rPr>
        <w:t xml:space="preserve"> </w:t>
      </w:r>
      <w:r w:rsidRPr="001026F1">
        <w:rPr>
          <w:rFonts w:ascii="Times New Roman" w:hAnsi="Times New Roman" w:cs="Times New Roman"/>
          <w:sz w:val="22"/>
          <w:szCs w:val="22"/>
        </w:rPr>
        <w:t xml:space="preserve">horas, documento válido que comprove o atendimento das exigências deste Edital, </w:t>
      </w:r>
      <w:proofErr w:type="gramStart"/>
      <w:r w:rsidRPr="001026F1">
        <w:rPr>
          <w:rFonts w:ascii="Times New Roman" w:hAnsi="Times New Roman" w:cs="Times New Roman"/>
          <w:sz w:val="22"/>
          <w:szCs w:val="22"/>
        </w:rPr>
        <w:t>sob pena</w:t>
      </w:r>
      <w:proofErr w:type="gramEnd"/>
      <w:r w:rsidRPr="001026F1">
        <w:rPr>
          <w:rFonts w:ascii="Times New Roman" w:hAnsi="Times New Roman" w:cs="Times New Roman"/>
          <w:sz w:val="22"/>
          <w:szCs w:val="22"/>
        </w:rPr>
        <w:t xml:space="preserve"> de inabilitação, ressalvado o disposto quanto à comprovação da regularidade fiscal das microempresas, empresas de pequeno porte e das sociedades cooperativas, conforme estatui o art. 43, § 1º da LC nº 123, de 2006.</w:t>
      </w:r>
    </w:p>
    <w:p w:rsidR="0032138A" w:rsidRPr="00870B1B" w:rsidRDefault="0032138A"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Ressalvado o disposto no item </w:t>
      </w:r>
      <w:r w:rsidRPr="005146B2">
        <w:rPr>
          <w:rFonts w:ascii="Times New Roman" w:hAnsi="Times New Roman" w:cs="Times New Roman"/>
          <w:b/>
          <w:sz w:val="22"/>
          <w:szCs w:val="22"/>
        </w:rPr>
        <w:t>5.3</w:t>
      </w:r>
      <w:r w:rsidRPr="005146B2">
        <w:rPr>
          <w:rFonts w:ascii="Times New Roman" w:hAnsi="Times New Roman" w:cs="Times New Roman"/>
          <w:sz w:val="22"/>
          <w:szCs w:val="22"/>
        </w:rPr>
        <w:t xml:space="preserve">, </w:t>
      </w:r>
      <w:r w:rsidRPr="00870B1B">
        <w:rPr>
          <w:rFonts w:ascii="Times New Roman" w:hAnsi="Times New Roman" w:cs="Times New Roman"/>
          <w:color w:val="000000"/>
          <w:sz w:val="22"/>
          <w:szCs w:val="22"/>
        </w:rPr>
        <w:t>os licitantes deverão encaminhar, nos termos deste Edital, a documentação relacionada nos itens a seguir, para fins de habilitação:</w:t>
      </w:r>
    </w:p>
    <w:p w:rsidR="00E757F2" w:rsidRPr="0032138A" w:rsidRDefault="003440A5" w:rsidP="00161852">
      <w:pPr>
        <w:numPr>
          <w:ilvl w:val="1"/>
          <w:numId w:val="10"/>
        </w:numPr>
        <w:spacing w:before="120" w:after="120" w:line="276" w:lineRule="auto"/>
        <w:ind w:left="0" w:firstLine="0"/>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       </w:t>
      </w:r>
      <w:r w:rsidR="00E757F2" w:rsidRPr="0032138A">
        <w:rPr>
          <w:rFonts w:ascii="Times New Roman" w:hAnsi="Times New Roman" w:cs="Times New Roman"/>
          <w:b/>
          <w:color w:val="000000"/>
          <w:sz w:val="22"/>
          <w:szCs w:val="22"/>
        </w:rPr>
        <w:t xml:space="preserve">Habilitação jurídica: </w:t>
      </w:r>
    </w:p>
    <w:p w:rsidR="00E757F2" w:rsidRPr="001026F1" w:rsidRDefault="00E757F2"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1026F1" w:rsidRDefault="002A0C04"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1026F1" w:rsidRDefault="00E757F2"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1026F1" w:rsidRDefault="00170CEE"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Inscrição no Registro Público de Empresas Mercantis onde </w:t>
      </w:r>
      <w:proofErr w:type="gramStart"/>
      <w:r w:rsidRPr="001026F1">
        <w:rPr>
          <w:rFonts w:ascii="Times New Roman" w:hAnsi="Times New Roman" w:cs="Times New Roman"/>
          <w:color w:val="000000"/>
          <w:sz w:val="22"/>
          <w:szCs w:val="22"/>
        </w:rPr>
        <w:t>opera,</w:t>
      </w:r>
      <w:proofErr w:type="gramEnd"/>
      <w:r w:rsidRPr="001026F1">
        <w:rPr>
          <w:rFonts w:ascii="Times New Roman" w:hAnsi="Times New Roman" w:cs="Times New Roman"/>
          <w:color w:val="000000"/>
          <w:sz w:val="22"/>
          <w:szCs w:val="22"/>
        </w:rPr>
        <w:t xml:space="preserve"> com averbação no Registro onde tem sede a matriz, no caso de ser o participante sucursal, filial ou agência;</w:t>
      </w:r>
    </w:p>
    <w:p w:rsidR="00E757F2" w:rsidRPr="001026F1" w:rsidRDefault="00E757F2"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1026F1" w:rsidRDefault="00291BA7"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757F2" w:rsidRDefault="00E757F2"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documentos acima deverão estar acompanhados de todas as alterações ou da consolidação respectiva;</w:t>
      </w:r>
    </w:p>
    <w:p w:rsidR="00E757F2" w:rsidRPr="0032138A" w:rsidRDefault="003440A5" w:rsidP="00161852">
      <w:pPr>
        <w:numPr>
          <w:ilvl w:val="1"/>
          <w:numId w:val="10"/>
        </w:numPr>
        <w:spacing w:before="120" w:after="120" w:line="276" w:lineRule="auto"/>
        <w:ind w:left="0" w:firstLine="0"/>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       </w:t>
      </w:r>
      <w:r w:rsidR="00E757F2" w:rsidRPr="0032138A">
        <w:rPr>
          <w:rFonts w:ascii="Times New Roman" w:hAnsi="Times New Roman" w:cs="Times New Roman"/>
          <w:b/>
          <w:color w:val="000000"/>
          <w:sz w:val="22"/>
          <w:szCs w:val="22"/>
        </w:rPr>
        <w:t>Regularidade fiscal e trabalhista:</w:t>
      </w:r>
    </w:p>
    <w:p w:rsidR="00CE14AD" w:rsidRPr="001026F1" w:rsidRDefault="00252498" w:rsidP="00161852">
      <w:pPr>
        <w:pStyle w:val="PargrafodaLista"/>
        <w:numPr>
          <w:ilvl w:val="2"/>
          <w:numId w:val="10"/>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1026F1" w:rsidRDefault="00252498" w:rsidP="00161852">
      <w:pPr>
        <w:pStyle w:val="PargrafodaLista"/>
        <w:numPr>
          <w:ilvl w:val="2"/>
          <w:numId w:val="10"/>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1026F1" w:rsidRDefault="00252498" w:rsidP="00161852">
      <w:pPr>
        <w:pStyle w:val="PargrafodaLista"/>
        <w:numPr>
          <w:ilvl w:val="2"/>
          <w:numId w:val="10"/>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1026F1" w:rsidRDefault="00252498" w:rsidP="00161852">
      <w:pPr>
        <w:pStyle w:val="PargrafodaLista"/>
        <w:numPr>
          <w:ilvl w:val="2"/>
          <w:numId w:val="10"/>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757F2" w:rsidRPr="001026F1" w:rsidRDefault="00E757F2" w:rsidP="00161852">
      <w:pPr>
        <w:numPr>
          <w:ilvl w:val="2"/>
          <w:numId w:val="10"/>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026F1">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1026F1" w:rsidRDefault="00E757F2" w:rsidP="00161852">
      <w:pPr>
        <w:numPr>
          <w:ilvl w:val="2"/>
          <w:numId w:val="10"/>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026F1">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1026F1" w:rsidRDefault="00252498" w:rsidP="00161852">
      <w:pPr>
        <w:numPr>
          <w:ilvl w:val="2"/>
          <w:numId w:val="10"/>
        </w:numPr>
        <w:snapToGrid w:val="0"/>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color w:val="000000"/>
          <w:sz w:val="22"/>
          <w:szCs w:val="22"/>
          <w:lang w:eastAsia="en-US"/>
        </w:rPr>
        <w:t>Prova</w:t>
      </w:r>
      <w:r w:rsidR="00E757F2" w:rsidRPr="001026F1">
        <w:rPr>
          <w:rFonts w:ascii="Times New Roman" w:hAnsi="Times New Roman" w:cs="Times New Roman"/>
          <w:color w:val="000000"/>
          <w:sz w:val="22"/>
          <w:szCs w:val="22"/>
          <w:lang w:eastAsia="en-US"/>
        </w:rPr>
        <w:t xml:space="preserve"> de regularidade com o Fundo de Garantia do Tempo de Serviço (FGTS);</w:t>
      </w:r>
    </w:p>
    <w:p w:rsidR="00E757F2" w:rsidRPr="001026F1" w:rsidRDefault="00252498"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Prova</w:t>
      </w:r>
      <w:r w:rsidR="00E757F2" w:rsidRPr="001026F1">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7D15F3" w:rsidRDefault="00252498"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w:t>
      </w:r>
      <w:r w:rsidR="007D15F3" w:rsidRPr="001026F1">
        <w:rPr>
          <w:rFonts w:ascii="Times New Roman" w:hAnsi="Times New Roman" w:cs="Times New Roman"/>
          <w:color w:val="000000"/>
          <w:sz w:val="22"/>
          <w:szCs w:val="22"/>
        </w:rPr>
        <w:t xml:space="preserve"> o licitante seja considerado isento dos tributos federais, estaduais ou municipais</w:t>
      </w:r>
      <w:proofErr w:type="gramStart"/>
      <w:r w:rsidR="007D15F3" w:rsidRPr="001026F1">
        <w:rPr>
          <w:rFonts w:ascii="Times New Roman" w:hAnsi="Times New Roman" w:cs="Times New Roman"/>
          <w:color w:val="000000"/>
          <w:sz w:val="22"/>
          <w:szCs w:val="22"/>
        </w:rPr>
        <w:t xml:space="preserve">  </w:t>
      </w:r>
      <w:proofErr w:type="gramEnd"/>
      <w:r w:rsidR="007D15F3" w:rsidRPr="001026F1">
        <w:rPr>
          <w:rFonts w:ascii="Times New Roman" w:hAnsi="Times New Roman" w:cs="Times New Roman"/>
          <w:color w:val="000000"/>
          <w:sz w:val="22"/>
          <w:szCs w:val="22"/>
        </w:rPr>
        <w:t>relacionados ao objeto licitatório, deverá comprovar tal condição mediante declaração das</w:t>
      </w:r>
      <w:r w:rsidR="007D6648" w:rsidRPr="001026F1">
        <w:rPr>
          <w:rFonts w:ascii="Times New Roman" w:hAnsi="Times New Roman" w:cs="Times New Roman"/>
          <w:color w:val="000000"/>
          <w:sz w:val="22"/>
          <w:szCs w:val="22"/>
        </w:rPr>
        <w:t xml:space="preserve"> </w:t>
      </w:r>
      <w:r w:rsidR="007D15F3" w:rsidRPr="001026F1">
        <w:rPr>
          <w:rFonts w:ascii="Times New Roman" w:hAnsi="Times New Roman" w:cs="Times New Roman"/>
          <w:color w:val="000000"/>
          <w:sz w:val="22"/>
          <w:szCs w:val="22"/>
        </w:rPr>
        <w:t xml:space="preserve">respectivas Fazendas do seu domicílio ou sede, ou outra equivalente, na forma da lei; </w:t>
      </w:r>
    </w:p>
    <w:p w:rsidR="00FC034A" w:rsidRPr="007D15F3" w:rsidRDefault="00FC034A" w:rsidP="00161852">
      <w:pPr>
        <w:pStyle w:val="PargrafodaLista"/>
        <w:numPr>
          <w:ilvl w:val="2"/>
          <w:numId w:val="10"/>
        </w:numPr>
        <w:spacing w:before="120" w:after="120" w:line="276" w:lineRule="auto"/>
        <w:ind w:left="1134"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Os documentos constantes nos subitens 10.4.4, 10.4.5, 10.4.6, 10.4.7 e 10.4.8 deverão ter validade na data estipulada no preâmbulo para envio da proposta.</w:t>
      </w:r>
    </w:p>
    <w:p w:rsidR="005E63C6" w:rsidRPr="002B097C" w:rsidRDefault="002B097C" w:rsidP="00161852">
      <w:pPr>
        <w:pStyle w:val="PargrafodaLista"/>
        <w:numPr>
          <w:ilvl w:val="1"/>
          <w:numId w:val="10"/>
        </w:numPr>
        <w:snapToGrid w:val="0"/>
        <w:spacing w:before="120" w:after="120" w:line="276" w:lineRule="auto"/>
        <w:ind w:left="0" w:firstLine="0"/>
        <w:jc w:val="both"/>
        <w:rPr>
          <w:rFonts w:ascii="Times New Roman" w:hAnsi="Times New Roman" w:cs="Times New Roman"/>
          <w:sz w:val="22"/>
          <w:szCs w:val="22"/>
        </w:rPr>
      </w:pPr>
      <w:r>
        <w:rPr>
          <w:rFonts w:ascii="Times New Roman" w:hAnsi="Times New Roman" w:cs="Times New Roman"/>
          <w:b/>
          <w:color w:val="FF0000"/>
          <w:sz w:val="22"/>
          <w:szCs w:val="20"/>
        </w:rPr>
        <w:t xml:space="preserve"> </w:t>
      </w:r>
      <w:r w:rsidR="005E63C6" w:rsidRPr="002B097C">
        <w:rPr>
          <w:rFonts w:ascii="Times New Roman" w:hAnsi="Times New Roman" w:cs="Times New Roman"/>
          <w:b/>
          <w:sz w:val="22"/>
          <w:szCs w:val="20"/>
        </w:rPr>
        <w:t>Qualificação Técnic</w:t>
      </w:r>
      <w:r w:rsidR="00DA1262" w:rsidRPr="002B097C">
        <w:rPr>
          <w:rFonts w:ascii="Times New Roman" w:hAnsi="Times New Roman" w:cs="Times New Roman"/>
          <w:b/>
          <w:sz w:val="22"/>
          <w:szCs w:val="20"/>
        </w:rPr>
        <w:t>a</w:t>
      </w:r>
    </w:p>
    <w:p w:rsidR="00795328" w:rsidRPr="008D4F82" w:rsidRDefault="00795328" w:rsidP="00795328">
      <w:pPr>
        <w:pStyle w:val="Recuodecorpodetexto"/>
        <w:tabs>
          <w:tab w:val="left" w:pos="8505"/>
        </w:tabs>
        <w:spacing w:after="0"/>
        <w:ind w:left="0"/>
        <w:jc w:val="both"/>
        <w:rPr>
          <w:rFonts w:ascii="Times New Roman" w:hAnsi="Times New Roman"/>
        </w:rPr>
      </w:pPr>
      <w:r>
        <w:rPr>
          <w:rFonts w:ascii="Times New Roman" w:hAnsi="Times New Roman"/>
        </w:rPr>
        <w:t xml:space="preserve">10.5.1. </w:t>
      </w:r>
      <w:r w:rsidRPr="00795328">
        <w:rPr>
          <w:rFonts w:ascii="Times New Roman" w:hAnsi="Times New Roman"/>
          <w:sz w:val="22"/>
          <w:szCs w:val="22"/>
        </w:rPr>
        <w:t>Comprovação de que o licitante forneceu, sem restrição, objeto igual ou semelhante ao indicado no Edital e seus anexos. A comprovação será feita por meio de apresentação de no mínimo 01 (um) atestado, devidamente assinado, carimbado e em papel timbrado da empresa ou órgão comprador, compatível com o objeto da licitação.</w:t>
      </w:r>
    </w:p>
    <w:p w:rsidR="007C1EE8" w:rsidRPr="00795328" w:rsidRDefault="007C1EE8" w:rsidP="00795328">
      <w:pPr>
        <w:pStyle w:val="Commarcadores3"/>
      </w:pPr>
      <w:r w:rsidRPr="00795328">
        <w:t>DA AMOSTRA</w:t>
      </w:r>
    </w:p>
    <w:p w:rsidR="00795328" w:rsidRPr="00795328" w:rsidRDefault="00795328" w:rsidP="00795328">
      <w:pPr>
        <w:pStyle w:val="Commarcadores3"/>
      </w:pPr>
      <w:r w:rsidRPr="00795328">
        <w:t xml:space="preserve">O licitante provisoriamente classificado em primeiro lugar deverá, quando solicitado pelo Pregoeiro, apresentar catálogo / folder dos produtos licitados, via </w:t>
      </w:r>
      <w:proofErr w:type="spellStart"/>
      <w:r w:rsidRPr="00795328">
        <w:t>Comprasnet</w:t>
      </w:r>
      <w:proofErr w:type="spellEnd"/>
      <w:r w:rsidRPr="00795328">
        <w:t xml:space="preserve">. </w:t>
      </w:r>
    </w:p>
    <w:p w:rsidR="00795328" w:rsidRPr="00795328" w:rsidRDefault="00795328" w:rsidP="00795328">
      <w:pPr>
        <w:tabs>
          <w:tab w:val="left" w:pos="851"/>
          <w:tab w:val="left" w:pos="8080"/>
          <w:tab w:val="left" w:pos="10065"/>
        </w:tabs>
        <w:autoSpaceDE w:val="0"/>
        <w:autoSpaceDN w:val="0"/>
        <w:adjustRightInd w:val="0"/>
        <w:jc w:val="both"/>
        <w:rPr>
          <w:rFonts w:ascii="Times New Roman" w:eastAsia="Calibri" w:hAnsi="Times New Roman" w:cs="Times New Roman"/>
        </w:rPr>
      </w:pPr>
      <w:r w:rsidRPr="00795328">
        <w:rPr>
          <w:rFonts w:ascii="Times New Roman" w:eastAsia="Calibri" w:hAnsi="Times New Roman" w:cs="Times New Roman"/>
        </w:rPr>
        <w:tab/>
      </w: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r>
        <w:rPr>
          <w:rFonts w:ascii="Times New Roman" w:eastAsia="Calibri" w:hAnsi="Times New Roman" w:cs="Times New Roman"/>
        </w:rPr>
        <w:t>10.5.3.</w:t>
      </w:r>
      <w:r w:rsidRPr="00795328">
        <w:rPr>
          <w:rFonts w:ascii="Times New Roman" w:eastAsia="Calibri" w:hAnsi="Times New Roman" w:cs="Times New Roman"/>
        </w:rPr>
        <w:tab/>
        <w:t>A Equipe técnica tem o prazo de 03 (três) dias úteis, para análise do catálogo(s</w:t>
      </w:r>
      <w:proofErr w:type="gramStart"/>
      <w:r w:rsidRPr="00795328">
        <w:rPr>
          <w:rFonts w:ascii="Times New Roman" w:eastAsia="Calibri" w:hAnsi="Times New Roman" w:cs="Times New Roman"/>
        </w:rPr>
        <w:t>)</w:t>
      </w:r>
      <w:proofErr w:type="gramEnd"/>
      <w:r w:rsidRPr="00795328">
        <w:rPr>
          <w:rFonts w:ascii="Times New Roman" w:eastAsia="Calibri" w:hAnsi="Times New Roman" w:cs="Times New Roman"/>
        </w:rPr>
        <w:t xml:space="preserve">/ folder(s) e identificação da necessidade de amostras. Após será emitido parecer técnico </w:t>
      </w:r>
      <w:proofErr w:type="gramStart"/>
      <w:r w:rsidRPr="00795328">
        <w:rPr>
          <w:rFonts w:ascii="Times New Roman" w:eastAsia="Calibri" w:hAnsi="Times New Roman" w:cs="Times New Roman"/>
        </w:rPr>
        <w:t xml:space="preserve">( </w:t>
      </w:r>
      <w:proofErr w:type="gramEnd"/>
      <w:r w:rsidRPr="00795328">
        <w:rPr>
          <w:rFonts w:ascii="Times New Roman" w:eastAsia="Calibri" w:hAnsi="Times New Roman" w:cs="Times New Roman"/>
        </w:rPr>
        <w:t>aprovando ou reprovando), a ser entregue ao pregoeiro.</w:t>
      </w: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r w:rsidRPr="00795328">
        <w:rPr>
          <w:rFonts w:ascii="Times New Roman" w:hAnsi="Times New Roman" w:cs="Times New Roman"/>
        </w:rPr>
        <w:lastRenderedPageBreak/>
        <w:tab/>
      </w: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r>
        <w:rPr>
          <w:rFonts w:ascii="Times New Roman" w:hAnsi="Times New Roman" w:cs="Times New Roman"/>
        </w:rPr>
        <w:t>10.5.4.</w:t>
      </w:r>
      <w:r w:rsidRPr="00795328">
        <w:rPr>
          <w:rFonts w:ascii="Times New Roman" w:hAnsi="Times New Roman" w:cs="Times New Roman"/>
        </w:rPr>
        <w:tab/>
        <w:t>Caso o(s) catálogo(s</w:t>
      </w:r>
      <w:proofErr w:type="gramStart"/>
      <w:r w:rsidRPr="00795328">
        <w:rPr>
          <w:rFonts w:ascii="Times New Roman" w:hAnsi="Times New Roman" w:cs="Times New Roman"/>
        </w:rPr>
        <w:t>)</w:t>
      </w:r>
      <w:proofErr w:type="gramEnd"/>
      <w:r w:rsidRPr="00795328">
        <w:rPr>
          <w:rFonts w:ascii="Times New Roman" w:hAnsi="Times New Roman" w:cs="Times New Roman"/>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795328">
        <w:rPr>
          <w:rFonts w:ascii="Times New Roman" w:hAnsi="Times New Roman" w:cs="Times New Roman"/>
        </w:rPr>
        <w:t>conseqüente</w:t>
      </w:r>
      <w:proofErr w:type="spellEnd"/>
      <w:r w:rsidRPr="00795328">
        <w:rPr>
          <w:rFonts w:ascii="Times New Roman" w:hAnsi="Times New Roman" w:cs="Times New Roman"/>
        </w:rPr>
        <w:t xml:space="preserve"> aceitação .</w:t>
      </w: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r>
        <w:rPr>
          <w:rFonts w:ascii="Times New Roman" w:hAnsi="Times New Roman" w:cs="Times New Roman"/>
        </w:rPr>
        <w:t>10.5.5.</w:t>
      </w:r>
      <w:r w:rsidRPr="00795328">
        <w:rPr>
          <w:rFonts w:ascii="Times New Roman" w:hAnsi="Times New Roman" w:cs="Times New Roman"/>
        </w:rPr>
        <w:tab/>
        <w:t xml:space="preserve">A amostra deverá ser entregue no </w:t>
      </w:r>
      <w:proofErr w:type="spellStart"/>
      <w:r w:rsidRPr="00795328">
        <w:rPr>
          <w:rFonts w:ascii="Times New Roman" w:hAnsi="Times New Roman" w:cs="Times New Roman"/>
        </w:rPr>
        <w:t>Amoxarifado</w:t>
      </w:r>
      <w:proofErr w:type="spellEnd"/>
      <w:r w:rsidRPr="00795328">
        <w:rPr>
          <w:rFonts w:ascii="Times New Roman" w:hAnsi="Times New Roman" w:cs="Times New Roman"/>
        </w:rPr>
        <w:t xml:space="preserve"> Central, localizado à Rua Dr. Francisco Portela, n° 2.421, Parada 40 – São Gonçalo RJ, entre 10h e 16h.</w:t>
      </w:r>
    </w:p>
    <w:p w:rsidR="00795328" w:rsidRPr="00795328" w:rsidRDefault="00795328" w:rsidP="00795328">
      <w:pPr>
        <w:tabs>
          <w:tab w:val="left" w:pos="851"/>
          <w:tab w:val="left" w:pos="8080"/>
          <w:tab w:val="left" w:pos="10065"/>
        </w:tabs>
        <w:autoSpaceDE w:val="0"/>
        <w:autoSpaceDN w:val="0"/>
        <w:adjustRightInd w:val="0"/>
        <w:jc w:val="both"/>
        <w:rPr>
          <w:rFonts w:ascii="Times New Roman" w:hAnsi="Times New Roman" w:cs="Times New Roman"/>
        </w:rPr>
      </w:pPr>
    </w:p>
    <w:p w:rsidR="00795328" w:rsidRPr="00795328" w:rsidRDefault="00795328" w:rsidP="00161852">
      <w:pPr>
        <w:pStyle w:val="Commarcadores3"/>
        <w:numPr>
          <w:ilvl w:val="2"/>
          <w:numId w:val="24"/>
        </w:numPr>
        <w:tabs>
          <w:tab w:val="left" w:pos="8080"/>
          <w:tab w:val="left" w:pos="10065"/>
        </w:tabs>
        <w:autoSpaceDE w:val="0"/>
        <w:autoSpaceDN w:val="0"/>
        <w:adjustRightInd w:val="0"/>
      </w:pPr>
      <w:r w:rsidRPr="00795328">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795328" w:rsidRPr="00795328" w:rsidRDefault="00795328" w:rsidP="00795328">
      <w:pPr>
        <w:pStyle w:val="Commarcadores3"/>
        <w:numPr>
          <w:ilvl w:val="0"/>
          <w:numId w:val="0"/>
        </w:numPr>
        <w:tabs>
          <w:tab w:val="left" w:pos="8080"/>
          <w:tab w:val="left" w:pos="10065"/>
        </w:tabs>
        <w:autoSpaceDE w:val="0"/>
        <w:autoSpaceDN w:val="0"/>
        <w:adjustRightInd w:val="0"/>
        <w:ind w:left="504"/>
      </w:pPr>
    </w:p>
    <w:p w:rsidR="007C1EE8" w:rsidRPr="00795328" w:rsidRDefault="007C1EE8" w:rsidP="00161852">
      <w:pPr>
        <w:pStyle w:val="Commarcadores3"/>
        <w:numPr>
          <w:ilvl w:val="2"/>
          <w:numId w:val="24"/>
        </w:numPr>
        <w:rPr>
          <w:b/>
        </w:rPr>
      </w:pPr>
      <w:r w:rsidRPr="00795328">
        <w:rPr>
          <w:b/>
        </w:rPr>
        <w:t>Critérios para aprovação e reprovação de Amostras</w:t>
      </w:r>
    </w:p>
    <w:p w:rsidR="007C1EE8" w:rsidRPr="007F6EC0" w:rsidRDefault="007C1EE8" w:rsidP="00161852">
      <w:pPr>
        <w:pStyle w:val="Commarcadores3"/>
        <w:numPr>
          <w:ilvl w:val="3"/>
          <w:numId w:val="24"/>
        </w:numPr>
      </w:pPr>
      <w:r w:rsidRPr="007F6EC0">
        <w:t>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w:t>
      </w:r>
    </w:p>
    <w:p w:rsidR="007C1EE8" w:rsidRPr="00ED4986" w:rsidRDefault="007C1EE8" w:rsidP="00161852">
      <w:pPr>
        <w:pStyle w:val="Commarcadores3"/>
        <w:numPr>
          <w:ilvl w:val="3"/>
          <w:numId w:val="24"/>
        </w:numPr>
      </w:pPr>
      <w:r w:rsidRPr="00ED4986">
        <w:t xml:space="preserve">Caso as amostras apresentadas pelo licitante vencedor da fase de lances não sejam aprovadas, deverá ser convocado o próximo licitante, obedecendo </w:t>
      </w:r>
      <w:proofErr w:type="gramStart"/>
      <w:r w:rsidRPr="00ED4986">
        <w:t>a</w:t>
      </w:r>
      <w:proofErr w:type="gramEnd"/>
      <w:r w:rsidRPr="00ED4986">
        <w:t xml:space="preserve"> ordem de classificação.</w:t>
      </w:r>
    </w:p>
    <w:p w:rsidR="00503707" w:rsidRPr="00795328" w:rsidRDefault="00503707" w:rsidP="00795328">
      <w:pPr>
        <w:pStyle w:val="Commarcadores3"/>
        <w:rPr>
          <w:b/>
        </w:rPr>
      </w:pPr>
      <w:r w:rsidRPr="00795328">
        <w:rPr>
          <w:b/>
        </w:rPr>
        <w:t>DO ENCAMINHAMENTO DA PROPOSTA VENCEDORA</w:t>
      </w:r>
    </w:p>
    <w:p w:rsidR="00503707" w:rsidRPr="00795328" w:rsidRDefault="00503707" w:rsidP="00161852">
      <w:pPr>
        <w:pStyle w:val="PargrafodaLista"/>
        <w:numPr>
          <w:ilvl w:val="3"/>
          <w:numId w:val="10"/>
        </w:numPr>
        <w:spacing w:before="120" w:after="120" w:line="276" w:lineRule="auto"/>
        <w:jc w:val="both"/>
        <w:rPr>
          <w:rFonts w:ascii="Times New Roman" w:hAnsi="Times New Roman" w:cs="Times New Roman"/>
          <w:sz w:val="22"/>
          <w:szCs w:val="22"/>
        </w:rPr>
      </w:pPr>
      <w:r w:rsidRPr="00795328">
        <w:rPr>
          <w:rFonts w:ascii="Times New Roman" w:hAnsi="Times New Roman" w:cs="Times New Roman"/>
          <w:sz w:val="22"/>
          <w:szCs w:val="22"/>
        </w:rPr>
        <w:t xml:space="preserve">A proposta final do licitante declarado vencedor deverá ser encaminhada no prazo de </w:t>
      </w:r>
      <w:r w:rsidRPr="00795328">
        <w:rPr>
          <w:rFonts w:ascii="Times New Roman" w:hAnsi="Times New Roman" w:cs="Times New Roman"/>
          <w:b/>
          <w:bCs/>
          <w:sz w:val="22"/>
          <w:szCs w:val="22"/>
        </w:rPr>
        <w:t>2</w:t>
      </w:r>
      <w:r w:rsidR="00E7123F" w:rsidRPr="00795328">
        <w:rPr>
          <w:rFonts w:ascii="Times New Roman" w:hAnsi="Times New Roman" w:cs="Times New Roman"/>
          <w:b/>
          <w:bCs/>
          <w:sz w:val="22"/>
          <w:szCs w:val="22"/>
        </w:rPr>
        <w:t>4</w:t>
      </w:r>
      <w:r w:rsidRPr="00795328">
        <w:rPr>
          <w:rFonts w:ascii="Times New Roman" w:hAnsi="Times New Roman" w:cs="Times New Roman"/>
          <w:b/>
          <w:bCs/>
          <w:sz w:val="22"/>
          <w:szCs w:val="22"/>
        </w:rPr>
        <w:t xml:space="preserve"> (</w:t>
      </w:r>
      <w:r w:rsidR="00E7123F" w:rsidRPr="00795328">
        <w:rPr>
          <w:rFonts w:ascii="Times New Roman" w:hAnsi="Times New Roman" w:cs="Times New Roman"/>
          <w:b/>
          <w:bCs/>
          <w:sz w:val="22"/>
          <w:szCs w:val="22"/>
        </w:rPr>
        <w:t>vinte e quatro</w:t>
      </w:r>
      <w:r w:rsidRPr="00795328">
        <w:rPr>
          <w:rFonts w:ascii="Times New Roman" w:hAnsi="Times New Roman" w:cs="Times New Roman"/>
          <w:b/>
          <w:bCs/>
          <w:sz w:val="22"/>
          <w:szCs w:val="22"/>
        </w:rPr>
        <w:t>) horas</w:t>
      </w:r>
      <w:r w:rsidRPr="00795328">
        <w:rPr>
          <w:rFonts w:ascii="Times New Roman" w:hAnsi="Times New Roman" w:cs="Times New Roman"/>
          <w:sz w:val="22"/>
          <w:szCs w:val="22"/>
        </w:rPr>
        <w:t>, a contar</w:t>
      </w:r>
      <w:r w:rsidR="00722AA3" w:rsidRPr="00795328">
        <w:rPr>
          <w:rFonts w:ascii="Times New Roman" w:hAnsi="Times New Roman" w:cs="Times New Roman"/>
          <w:sz w:val="22"/>
          <w:szCs w:val="22"/>
        </w:rPr>
        <w:t xml:space="preserve"> </w:t>
      </w:r>
      <w:r w:rsidRPr="00795328">
        <w:rPr>
          <w:rFonts w:ascii="Times New Roman" w:hAnsi="Times New Roman" w:cs="Times New Roman"/>
          <w:sz w:val="22"/>
          <w:szCs w:val="22"/>
        </w:rPr>
        <w:t xml:space="preserve">da solicitação do Pregoeiro no sistema eletrônico, </w:t>
      </w:r>
      <w:r w:rsidRPr="00795328">
        <w:rPr>
          <w:rFonts w:ascii="Times New Roman" w:hAnsi="Times New Roman" w:cs="Times New Roman"/>
          <w:b/>
          <w:bCs/>
          <w:sz w:val="22"/>
          <w:szCs w:val="22"/>
        </w:rPr>
        <w:t xml:space="preserve">conforme os subitens </w:t>
      </w:r>
      <w:r w:rsidR="00287A32" w:rsidRPr="00795328">
        <w:rPr>
          <w:rFonts w:ascii="Times New Roman" w:hAnsi="Times New Roman" w:cs="Times New Roman"/>
          <w:b/>
          <w:bCs/>
          <w:sz w:val="22"/>
          <w:szCs w:val="22"/>
        </w:rPr>
        <w:t>9</w:t>
      </w:r>
      <w:r w:rsidR="00032355" w:rsidRPr="00795328">
        <w:rPr>
          <w:rFonts w:ascii="Times New Roman" w:hAnsi="Times New Roman" w:cs="Times New Roman"/>
          <w:b/>
          <w:bCs/>
          <w:sz w:val="22"/>
          <w:szCs w:val="22"/>
        </w:rPr>
        <w:t xml:space="preserve">.4 </w:t>
      </w:r>
      <w:r w:rsidRPr="00795328">
        <w:rPr>
          <w:rFonts w:ascii="Times New Roman" w:hAnsi="Times New Roman" w:cs="Times New Roman"/>
          <w:b/>
          <w:bCs/>
          <w:sz w:val="22"/>
          <w:szCs w:val="22"/>
        </w:rPr>
        <w:t xml:space="preserve">a </w:t>
      </w:r>
      <w:r w:rsidR="00287A32" w:rsidRPr="00795328">
        <w:rPr>
          <w:rFonts w:ascii="Times New Roman" w:hAnsi="Times New Roman" w:cs="Times New Roman"/>
          <w:b/>
          <w:bCs/>
          <w:sz w:val="22"/>
          <w:szCs w:val="22"/>
        </w:rPr>
        <w:t>9</w:t>
      </w:r>
      <w:r w:rsidRPr="00795328">
        <w:rPr>
          <w:rFonts w:ascii="Times New Roman" w:hAnsi="Times New Roman" w:cs="Times New Roman"/>
          <w:b/>
          <w:bCs/>
          <w:sz w:val="22"/>
          <w:szCs w:val="22"/>
        </w:rPr>
        <w:t>.7 deste edital</w:t>
      </w:r>
      <w:r w:rsidRPr="00795328">
        <w:rPr>
          <w:rFonts w:ascii="Times New Roman" w:hAnsi="Times New Roman" w:cs="Times New Roman"/>
          <w:sz w:val="22"/>
          <w:szCs w:val="22"/>
        </w:rPr>
        <w:t>, e deverá:</w:t>
      </w:r>
    </w:p>
    <w:p w:rsidR="00503707" w:rsidRPr="001026F1" w:rsidRDefault="00DA1262" w:rsidP="00161852">
      <w:pPr>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Ser</w:t>
      </w:r>
      <w:r w:rsidR="00503707" w:rsidRPr="001026F1">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1026F1" w:rsidRDefault="00DA1262" w:rsidP="00161852">
      <w:pPr>
        <w:numPr>
          <w:ilvl w:val="2"/>
          <w:numId w:val="10"/>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Conter</w:t>
      </w:r>
      <w:r w:rsidR="00503707" w:rsidRPr="001026F1">
        <w:rPr>
          <w:rFonts w:ascii="Times New Roman" w:hAnsi="Times New Roman" w:cs="Times New Roman"/>
          <w:sz w:val="22"/>
          <w:szCs w:val="22"/>
        </w:rPr>
        <w:t xml:space="preserve"> a indicação do banco, número da conta e agência do licitante vencedor, para fins de pagamento.</w:t>
      </w:r>
    </w:p>
    <w:p w:rsidR="00503707" w:rsidRPr="001026F1" w:rsidRDefault="003F4950"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b/>
      </w:r>
      <w:r w:rsidR="00503707" w:rsidRPr="001026F1">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1026F1" w:rsidRDefault="006C109A"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especificações do objeto contidas na proposta, tais como marca, modelo, tipo, fabricante e procedência, vinculam a Contratada.</w:t>
      </w:r>
    </w:p>
    <w:p w:rsidR="006C109A" w:rsidRPr="001026F1" w:rsidRDefault="006C109A"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preços deverão ser expressos em moeda corrente nacional, o valor unitário em algarismos e o valor global em algarismos e por extenso (art. 5º da Lei nº 8.666/93).</w:t>
      </w:r>
    </w:p>
    <w:p w:rsidR="006C109A" w:rsidRPr="001026F1" w:rsidRDefault="006C109A"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1026F1" w:rsidRDefault="006C109A"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oferta deverá ser firme e precisa, limitada, rigorosamente, ao objeto deste Edital, sem conter alternativas de preço ou de qualquer outra condição que induza o julgamento a mais de um resultado, </w:t>
      </w:r>
      <w:proofErr w:type="gramStart"/>
      <w:r w:rsidRPr="001026F1">
        <w:rPr>
          <w:rFonts w:ascii="Times New Roman" w:hAnsi="Times New Roman" w:cs="Times New Roman"/>
          <w:color w:val="000000"/>
          <w:sz w:val="22"/>
          <w:szCs w:val="22"/>
        </w:rPr>
        <w:t>sob pena</w:t>
      </w:r>
      <w:proofErr w:type="gramEnd"/>
      <w:r w:rsidRPr="001026F1">
        <w:rPr>
          <w:rFonts w:ascii="Times New Roman" w:hAnsi="Times New Roman" w:cs="Times New Roman"/>
          <w:color w:val="000000"/>
          <w:sz w:val="22"/>
          <w:szCs w:val="22"/>
        </w:rPr>
        <w:t xml:space="preserve"> de desclassificação.</w:t>
      </w:r>
    </w:p>
    <w:p w:rsidR="00BC0B3F" w:rsidRPr="00E169D8" w:rsidRDefault="006C109A"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1026F1" w:rsidRDefault="00BC0B3F"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F051CD" w:rsidRDefault="008603DC"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A proposta final deverá</w:t>
      </w:r>
      <w:r w:rsidR="00091D80" w:rsidRPr="001026F1">
        <w:rPr>
          <w:rFonts w:ascii="Times New Roman" w:hAnsi="Times New Roman" w:cs="Times New Roman"/>
          <w:sz w:val="22"/>
          <w:szCs w:val="22"/>
        </w:rPr>
        <w:t xml:space="preserve"> ser encaminhada com os respectivos manuais, encartes/</w:t>
      </w:r>
      <w:r w:rsidR="00091D80" w:rsidRPr="001026F1">
        <w:rPr>
          <w:rFonts w:ascii="Times New Roman" w:hAnsi="Times New Roman" w:cs="Times New Roman"/>
          <w:i/>
          <w:sz w:val="22"/>
          <w:szCs w:val="22"/>
        </w:rPr>
        <w:t>folders</w:t>
      </w:r>
      <w:r w:rsidR="006D3F63" w:rsidRPr="001026F1">
        <w:rPr>
          <w:rFonts w:ascii="Times New Roman" w:hAnsi="Times New Roman" w:cs="Times New Roman"/>
          <w:i/>
          <w:sz w:val="22"/>
          <w:szCs w:val="22"/>
        </w:rPr>
        <w:t>, se for o caso</w:t>
      </w:r>
      <w:r w:rsidR="00795328">
        <w:rPr>
          <w:rFonts w:ascii="Times New Roman" w:hAnsi="Times New Roman" w:cs="Times New Roman"/>
          <w:i/>
          <w:sz w:val="22"/>
          <w:szCs w:val="22"/>
        </w:rPr>
        <w:t xml:space="preserve"> </w:t>
      </w:r>
      <w:r w:rsidR="00091D80" w:rsidRPr="001026F1">
        <w:rPr>
          <w:rFonts w:ascii="Times New Roman" w:hAnsi="Times New Roman" w:cs="Times New Roman"/>
          <w:sz w:val="22"/>
          <w:szCs w:val="22"/>
        </w:rPr>
        <w:t xml:space="preserve">e demais informações pertinentes ao(s) respectivo(s) </w:t>
      </w:r>
      <w:r w:rsidR="00990D8F" w:rsidRPr="001026F1">
        <w:rPr>
          <w:rFonts w:ascii="Times New Roman" w:hAnsi="Times New Roman" w:cs="Times New Roman"/>
          <w:sz w:val="22"/>
          <w:szCs w:val="22"/>
        </w:rPr>
        <w:t>lote</w:t>
      </w:r>
      <w:r w:rsidR="009132BD" w:rsidRPr="001026F1">
        <w:rPr>
          <w:rFonts w:ascii="Times New Roman" w:hAnsi="Times New Roman" w:cs="Times New Roman"/>
          <w:sz w:val="22"/>
          <w:szCs w:val="22"/>
        </w:rPr>
        <w:t>(</w:t>
      </w:r>
      <w:r w:rsidR="00091D80" w:rsidRPr="001026F1">
        <w:rPr>
          <w:rFonts w:ascii="Times New Roman" w:hAnsi="Times New Roman" w:cs="Times New Roman"/>
          <w:sz w:val="22"/>
          <w:szCs w:val="22"/>
        </w:rPr>
        <w:t>s) vencidos no certame.</w:t>
      </w:r>
    </w:p>
    <w:p w:rsidR="00503707" w:rsidRPr="001026F1" w:rsidRDefault="00503707" w:rsidP="00161852">
      <w:pPr>
        <w:numPr>
          <w:ilvl w:val="0"/>
          <w:numId w:val="10"/>
        </w:numPr>
        <w:spacing w:before="120" w:after="120" w:line="276" w:lineRule="auto"/>
        <w:ind w:left="0" w:firstLine="0"/>
        <w:jc w:val="both"/>
        <w:rPr>
          <w:rFonts w:ascii="Times New Roman" w:hAnsi="Times New Roman" w:cs="Times New Roman"/>
          <w:b/>
          <w:bCs/>
          <w:color w:val="000000"/>
          <w:sz w:val="22"/>
          <w:szCs w:val="22"/>
          <w:lang w:eastAsia="en-US"/>
        </w:rPr>
      </w:pPr>
      <w:r w:rsidRPr="001026F1">
        <w:rPr>
          <w:rFonts w:ascii="Times New Roman" w:hAnsi="Times New Roman" w:cs="Times New Roman"/>
          <w:b/>
          <w:bCs/>
          <w:color w:val="000000"/>
          <w:sz w:val="22"/>
          <w:szCs w:val="22"/>
          <w:lang w:eastAsia="en-US"/>
        </w:rPr>
        <w:t>DOS RECURSOS</w:t>
      </w:r>
    </w:p>
    <w:p w:rsidR="00BC0B3F" w:rsidRPr="001026F1" w:rsidRDefault="00BC0B3F" w:rsidP="00161852">
      <w:pPr>
        <w:pStyle w:val="PargrafodaLista"/>
        <w:numPr>
          <w:ilvl w:val="1"/>
          <w:numId w:val="10"/>
        </w:numPr>
        <w:spacing w:before="120" w:after="120" w:line="276" w:lineRule="auto"/>
        <w:ind w:left="0"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1026F1">
        <w:rPr>
          <w:rFonts w:ascii="Times New Roman" w:hAnsi="Times New Roman" w:cs="Times New Roman"/>
          <w:color w:val="000000"/>
          <w:sz w:val="22"/>
          <w:szCs w:val="22"/>
          <w:lang w:eastAsia="en-US"/>
        </w:rPr>
        <w:t>qual(</w:t>
      </w:r>
      <w:proofErr w:type="gramEnd"/>
      <w:r w:rsidRPr="001026F1">
        <w:rPr>
          <w:rFonts w:ascii="Times New Roman" w:hAnsi="Times New Roman" w:cs="Times New Roman"/>
          <w:color w:val="000000"/>
          <w:sz w:val="22"/>
          <w:szCs w:val="22"/>
          <w:lang w:eastAsia="en-US"/>
        </w:rPr>
        <w:t>is) decisão(</w:t>
      </w:r>
      <w:proofErr w:type="spellStart"/>
      <w:r w:rsidRPr="001026F1">
        <w:rPr>
          <w:rFonts w:ascii="Times New Roman" w:hAnsi="Times New Roman" w:cs="Times New Roman"/>
          <w:color w:val="000000"/>
          <w:sz w:val="22"/>
          <w:szCs w:val="22"/>
          <w:lang w:eastAsia="en-US"/>
        </w:rPr>
        <w:t>ões</w:t>
      </w:r>
      <w:proofErr w:type="spellEnd"/>
      <w:r w:rsidRPr="001026F1">
        <w:rPr>
          <w:rFonts w:ascii="Times New Roman" w:hAnsi="Times New Roman" w:cs="Times New Roman"/>
          <w:color w:val="000000"/>
          <w:sz w:val="22"/>
          <w:szCs w:val="22"/>
          <w:lang w:eastAsia="en-US"/>
        </w:rPr>
        <w:t>) pretende recorrer e por quais motivos, em campo próprio do sistema.</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1026F1" w:rsidRDefault="00503707"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1026F1" w:rsidRDefault="00503707"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falta de manifestação motivada do licitante quanto à intenção de recorrer importará a decadência desse direito.</w:t>
      </w:r>
    </w:p>
    <w:p w:rsidR="00503707" w:rsidRPr="001026F1" w:rsidRDefault="00503707" w:rsidP="00161852">
      <w:pPr>
        <w:numPr>
          <w:ilvl w:val="2"/>
          <w:numId w:val="10"/>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Uma vez admitido o recurso, o recorrente terá, a partir de então, o prazo de três dias</w:t>
      </w:r>
      <w:r w:rsidR="00510D9E" w:rsidRPr="001026F1">
        <w:rPr>
          <w:rFonts w:ascii="Times New Roman" w:hAnsi="Times New Roman" w:cs="Times New Roman"/>
          <w:color w:val="000000"/>
          <w:sz w:val="22"/>
          <w:szCs w:val="22"/>
        </w:rPr>
        <w:t xml:space="preserve"> </w:t>
      </w:r>
      <w:r w:rsidR="00F26FAA" w:rsidRPr="0032138A">
        <w:rPr>
          <w:rFonts w:ascii="Times New Roman" w:hAnsi="Times New Roman" w:cs="Times New Roman"/>
          <w:color w:val="000000"/>
          <w:sz w:val="22"/>
          <w:szCs w:val="22"/>
        </w:rPr>
        <w:t>corridos</w:t>
      </w:r>
      <w:r w:rsidRPr="001026F1">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acolhimento do recurso invalida tão somente os atos insuscetíveis de aproveitamento. </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autos do processo permanecerão com vista franqueada aos interessados, no endereço constante neste Edital.</w:t>
      </w:r>
    </w:p>
    <w:p w:rsidR="002121DA" w:rsidRPr="001026F1" w:rsidRDefault="002121DA" w:rsidP="00161852">
      <w:pPr>
        <w:pStyle w:val="Commarcadores"/>
        <w:numPr>
          <w:ilvl w:val="0"/>
          <w:numId w:val="10"/>
        </w:numPr>
        <w:spacing w:before="120" w:after="120" w:line="276" w:lineRule="auto"/>
        <w:jc w:val="both"/>
        <w:rPr>
          <w:rFonts w:ascii="Times New Roman" w:hAnsi="Times New Roman"/>
          <w:b/>
          <w:bCs/>
          <w:color w:val="000000"/>
          <w:sz w:val="22"/>
          <w:szCs w:val="22"/>
        </w:rPr>
      </w:pPr>
      <w:r w:rsidRPr="001026F1">
        <w:rPr>
          <w:rFonts w:ascii="Times New Roman" w:hAnsi="Times New Roman"/>
          <w:b/>
          <w:bCs/>
          <w:color w:val="000000"/>
          <w:sz w:val="22"/>
          <w:szCs w:val="22"/>
        </w:rPr>
        <w:t>DA REABERTURA DA SESSÃO PÚBLICA</w:t>
      </w:r>
    </w:p>
    <w:p w:rsidR="002121DA" w:rsidRPr="001026F1" w:rsidRDefault="008453DD" w:rsidP="00B94B97">
      <w:pPr>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95328">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.1.</w:t>
      </w:r>
      <w:r w:rsidR="002121DA" w:rsidRPr="001026F1">
        <w:rPr>
          <w:rFonts w:ascii="Times New Roman" w:hAnsi="Times New Roman" w:cs="Times New Roman"/>
          <w:bCs/>
          <w:color w:val="000000"/>
          <w:sz w:val="22"/>
          <w:szCs w:val="22"/>
        </w:rPr>
        <w:tab/>
        <w:t>A sessão pública poderá ser reaberta:</w:t>
      </w:r>
    </w:p>
    <w:p w:rsidR="002121DA" w:rsidRPr="001026F1" w:rsidRDefault="00795328"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12</w:t>
      </w:r>
      <w:r w:rsidR="002121DA" w:rsidRPr="001026F1">
        <w:rPr>
          <w:rFonts w:ascii="Times New Roman" w:hAnsi="Times New Roman" w:cs="Times New Roman"/>
          <w:bCs/>
          <w:color w:val="000000"/>
          <w:sz w:val="22"/>
          <w:szCs w:val="22"/>
        </w:rPr>
        <w:t>.1.1.</w:t>
      </w:r>
      <w:r w:rsidR="002121DA" w:rsidRPr="001026F1">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1026F1" w:rsidRDefault="008453DD"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95328">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.1.2.</w:t>
      </w:r>
      <w:r w:rsidR="002121DA" w:rsidRPr="001026F1">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1026F1" w:rsidRDefault="002121DA" w:rsidP="00B94B97">
      <w:pPr>
        <w:tabs>
          <w:tab w:val="left" w:pos="0"/>
        </w:tabs>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95328">
        <w:rPr>
          <w:rFonts w:ascii="Times New Roman" w:hAnsi="Times New Roman" w:cs="Times New Roman"/>
          <w:bCs/>
          <w:color w:val="000000"/>
          <w:sz w:val="22"/>
          <w:szCs w:val="22"/>
        </w:rPr>
        <w:t>2</w:t>
      </w:r>
      <w:r w:rsidRPr="001026F1">
        <w:rPr>
          <w:rFonts w:ascii="Times New Roman" w:hAnsi="Times New Roman" w:cs="Times New Roman"/>
          <w:bCs/>
          <w:color w:val="000000"/>
          <w:sz w:val="22"/>
          <w:szCs w:val="22"/>
        </w:rPr>
        <w:t>.2.</w:t>
      </w:r>
      <w:r w:rsidRPr="001026F1">
        <w:rPr>
          <w:rFonts w:ascii="Times New Roman" w:hAnsi="Times New Roman" w:cs="Times New Roman"/>
          <w:bCs/>
          <w:color w:val="000000"/>
          <w:sz w:val="22"/>
          <w:szCs w:val="22"/>
        </w:rPr>
        <w:tab/>
        <w:t>Todos os licitantes remanescentes deverão ser convocados para acompanhar a sessão reaberta.</w:t>
      </w:r>
    </w:p>
    <w:p w:rsidR="002121DA" w:rsidRPr="001026F1" w:rsidRDefault="002121DA"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95328">
        <w:rPr>
          <w:rFonts w:ascii="Times New Roman" w:hAnsi="Times New Roman" w:cs="Times New Roman"/>
          <w:bCs/>
          <w:color w:val="000000"/>
          <w:sz w:val="22"/>
          <w:szCs w:val="22"/>
        </w:rPr>
        <w:t>2</w:t>
      </w:r>
      <w:r w:rsidRPr="001026F1">
        <w:rPr>
          <w:rFonts w:ascii="Times New Roman" w:hAnsi="Times New Roman" w:cs="Times New Roman"/>
          <w:bCs/>
          <w:color w:val="000000"/>
          <w:sz w:val="22"/>
          <w:szCs w:val="22"/>
        </w:rPr>
        <w:t>.2.1.</w:t>
      </w:r>
      <w:r w:rsidRPr="001026F1">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1026F1" w:rsidRDefault="008453DD"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95328">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w:t>
      </w:r>
      <w:r w:rsidRPr="001026F1">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503707" w:rsidRPr="001026F1" w:rsidRDefault="00503707" w:rsidP="00161852">
      <w:pPr>
        <w:numPr>
          <w:ilvl w:val="0"/>
          <w:numId w:val="10"/>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ADJUDICAÇÃO E HOMOLOGAÇÃO</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222656" w:rsidRPr="001026F1" w:rsidRDefault="00222656" w:rsidP="00161852">
      <w:pPr>
        <w:pStyle w:val="PargrafodaLista"/>
        <w:numPr>
          <w:ilvl w:val="0"/>
          <w:numId w:val="10"/>
        </w:numPr>
        <w:spacing w:before="120" w:after="120" w:line="276" w:lineRule="auto"/>
        <w:jc w:val="both"/>
        <w:rPr>
          <w:rFonts w:ascii="Times New Roman" w:hAnsi="Times New Roman" w:cs="Times New Roman"/>
          <w:b/>
          <w:sz w:val="22"/>
        </w:rPr>
      </w:pPr>
      <w:r w:rsidRPr="001026F1">
        <w:rPr>
          <w:rFonts w:ascii="Times New Roman" w:hAnsi="Times New Roman" w:cs="Times New Roman"/>
          <w:b/>
          <w:sz w:val="22"/>
        </w:rPr>
        <w:lastRenderedPageBreak/>
        <w:t>DA DOTAÇÃO ORÇAMENTÁRIA</w:t>
      </w:r>
      <w:r w:rsidR="00750E11" w:rsidRPr="001026F1">
        <w:rPr>
          <w:rFonts w:ascii="Times New Roman" w:hAnsi="Times New Roman" w:cs="Times New Roman"/>
          <w:b/>
          <w:sz w:val="22"/>
        </w:rPr>
        <w:t>/PREÇO</w:t>
      </w:r>
    </w:p>
    <w:p w:rsidR="00077892" w:rsidRPr="00554302" w:rsidRDefault="00077892" w:rsidP="00161852">
      <w:pPr>
        <w:pStyle w:val="PargrafodaLista"/>
        <w:numPr>
          <w:ilvl w:val="1"/>
          <w:numId w:val="10"/>
        </w:numPr>
        <w:spacing w:before="120" w:after="120"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sz w:val="22"/>
          <w:szCs w:val="22"/>
        </w:rPr>
        <w:t xml:space="preserve">Os recursos previstos para execução do fornecimento correrão à </w:t>
      </w:r>
      <w:proofErr w:type="gramStart"/>
      <w:r w:rsidRPr="001026F1">
        <w:rPr>
          <w:rFonts w:ascii="Times New Roman" w:hAnsi="Times New Roman" w:cs="Times New Roman"/>
          <w:color w:val="000000"/>
          <w:spacing w:val="2"/>
          <w:sz w:val="22"/>
          <w:szCs w:val="22"/>
        </w:rPr>
        <w:t xml:space="preserve">conta </w:t>
      </w:r>
      <w:r w:rsidR="00554302">
        <w:rPr>
          <w:rFonts w:ascii="Times New Roman" w:hAnsi="Times New Roman" w:cs="Times New Roman"/>
          <w:color w:val="000000"/>
          <w:spacing w:val="2"/>
          <w:sz w:val="22"/>
          <w:szCs w:val="22"/>
        </w:rPr>
        <w:t>:</w:t>
      </w:r>
      <w:proofErr w:type="gramEnd"/>
    </w:p>
    <w:p w:rsidR="00554302" w:rsidRDefault="00554302" w:rsidP="00554302">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t>P.T.</w:t>
      </w:r>
      <w:proofErr w:type="spellEnd"/>
      <w:r>
        <w:rPr>
          <w:rFonts w:ascii="Times New Roman" w:hAnsi="Times New Roman" w:cs="Times New Roman"/>
          <w:color w:val="000000"/>
          <w:spacing w:val="2"/>
          <w:sz w:val="22"/>
          <w:szCs w:val="22"/>
        </w:rPr>
        <w:t>: 23.051.10.</w:t>
      </w:r>
      <w:r w:rsidR="00795328">
        <w:rPr>
          <w:rFonts w:ascii="Times New Roman" w:hAnsi="Times New Roman" w:cs="Times New Roman"/>
          <w:color w:val="000000"/>
          <w:spacing w:val="2"/>
          <w:sz w:val="22"/>
          <w:szCs w:val="22"/>
        </w:rPr>
        <w:t>302.2044.2123</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ND: </w:t>
      </w:r>
      <w:r w:rsidR="00795328">
        <w:rPr>
          <w:rFonts w:ascii="Times New Roman" w:hAnsi="Times New Roman" w:cs="Times New Roman"/>
          <w:color w:val="000000"/>
          <w:spacing w:val="2"/>
          <w:sz w:val="22"/>
          <w:szCs w:val="22"/>
        </w:rPr>
        <w:t>33.90.30.00</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sidR="00795328">
        <w:rPr>
          <w:rFonts w:ascii="Times New Roman" w:hAnsi="Times New Roman" w:cs="Times New Roman"/>
          <w:color w:val="000000"/>
          <w:spacing w:val="2"/>
          <w:sz w:val="22"/>
          <w:szCs w:val="22"/>
        </w:rPr>
        <w:t>00,</w:t>
      </w:r>
      <w:proofErr w:type="gramEnd"/>
      <w:r w:rsidR="00795328">
        <w:rPr>
          <w:rFonts w:ascii="Times New Roman" w:hAnsi="Times New Roman" w:cs="Times New Roman"/>
          <w:color w:val="000000"/>
          <w:spacing w:val="2"/>
          <w:sz w:val="22"/>
          <w:szCs w:val="22"/>
        </w:rPr>
        <w:t>21,22,35,40 e 46</w:t>
      </w:r>
    </w:p>
    <w:p w:rsidR="00554302" w:rsidRDefault="00554302" w:rsidP="00554302">
      <w:pPr>
        <w:pStyle w:val="PargrafodaLista"/>
        <w:ind w:left="0" w:right="72"/>
        <w:jc w:val="both"/>
        <w:rPr>
          <w:rFonts w:ascii="Times New Roman" w:hAnsi="Times New Roman" w:cs="Times New Roman"/>
          <w:color w:val="000000"/>
          <w:spacing w:val="2"/>
          <w:sz w:val="22"/>
          <w:szCs w:val="22"/>
        </w:rPr>
      </w:pPr>
    </w:p>
    <w:p w:rsidR="00554302" w:rsidRDefault="00554302" w:rsidP="00554302">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t>P.T.</w:t>
      </w:r>
      <w:proofErr w:type="spellEnd"/>
      <w:r>
        <w:rPr>
          <w:rFonts w:ascii="Times New Roman" w:hAnsi="Times New Roman" w:cs="Times New Roman"/>
          <w:color w:val="000000"/>
          <w:spacing w:val="2"/>
          <w:sz w:val="22"/>
          <w:szCs w:val="22"/>
        </w:rPr>
        <w:t>: 23.051.10.</w:t>
      </w:r>
      <w:r w:rsidR="00795328">
        <w:rPr>
          <w:rFonts w:ascii="Times New Roman" w:hAnsi="Times New Roman" w:cs="Times New Roman"/>
          <w:color w:val="000000"/>
          <w:spacing w:val="2"/>
          <w:sz w:val="22"/>
          <w:szCs w:val="22"/>
        </w:rPr>
        <w:t>302.2045.2124</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ND: </w:t>
      </w:r>
      <w:r w:rsidR="00795328">
        <w:rPr>
          <w:rFonts w:ascii="Times New Roman" w:hAnsi="Times New Roman" w:cs="Times New Roman"/>
          <w:color w:val="000000"/>
          <w:spacing w:val="2"/>
          <w:sz w:val="22"/>
          <w:szCs w:val="22"/>
        </w:rPr>
        <w:t>33.90.30.00</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sidR="00795328">
        <w:rPr>
          <w:rFonts w:ascii="Times New Roman" w:hAnsi="Times New Roman" w:cs="Times New Roman"/>
          <w:color w:val="000000"/>
          <w:spacing w:val="2"/>
          <w:sz w:val="22"/>
          <w:szCs w:val="22"/>
        </w:rPr>
        <w:t>00,</w:t>
      </w:r>
      <w:proofErr w:type="gramEnd"/>
      <w:r w:rsidR="00795328">
        <w:rPr>
          <w:rFonts w:ascii="Times New Roman" w:hAnsi="Times New Roman" w:cs="Times New Roman"/>
          <w:color w:val="000000"/>
          <w:spacing w:val="2"/>
          <w:sz w:val="22"/>
          <w:szCs w:val="22"/>
        </w:rPr>
        <w:t>21,22,35,40 e 46</w:t>
      </w:r>
    </w:p>
    <w:p w:rsidR="00554302" w:rsidRDefault="00554302" w:rsidP="00554302">
      <w:pPr>
        <w:pStyle w:val="PargrafodaLista"/>
        <w:ind w:left="0" w:right="72"/>
        <w:jc w:val="both"/>
        <w:rPr>
          <w:rFonts w:ascii="Times New Roman" w:hAnsi="Times New Roman" w:cs="Times New Roman"/>
          <w:color w:val="000000"/>
          <w:spacing w:val="2"/>
          <w:sz w:val="22"/>
          <w:szCs w:val="22"/>
        </w:rPr>
      </w:pPr>
    </w:p>
    <w:p w:rsidR="00554302" w:rsidRDefault="00554302" w:rsidP="00554302">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t>P.T.</w:t>
      </w:r>
      <w:proofErr w:type="spellEnd"/>
      <w:r>
        <w:rPr>
          <w:rFonts w:ascii="Times New Roman" w:hAnsi="Times New Roman" w:cs="Times New Roman"/>
          <w:color w:val="000000"/>
          <w:spacing w:val="2"/>
          <w:sz w:val="22"/>
          <w:szCs w:val="22"/>
        </w:rPr>
        <w:t>: 23.051.10.</w:t>
      </w:r>
      <w:r w:rsidR="006F0066">
        <w:rPr>
          <w:rFonts w:ascii="Times New Roman" w:hAnsi="Times New Roman" w:cs="Times New Roman"/>
          <w:color w:val="000000"/>
          <w:spacing w:val="2"/>
          <w:sz w:val="22"/>
          <w:szCs w:val="22"/>
        </w:rPr>
        <w:t>302.2078.2174</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ND: </w:t>
      </w:r>
      <w:r w:rsidR="006F0066">
        <w:rPr>
          <w:rFonts w:ascii="Times New Roman" w:hAnsi="Times New Roman" w:cs="Times New Roman"/>
          <w:color w:val="000000"/>
          <w:spacing w:val="2"/>
          <w:sz w:val="22"/>
          <w:szCs w:val="22"/>
        </w:rPr>
        <w:t>33.90.30.00</w:t>
      </w:r>
    </w:p>
    <w:p w:rsidR="009F5249"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sidR="006F0066">
        <w:rPr>
          <w:rFonts w:ascii="Times New Roman" w:hAnsi="Times New Roman" w:cs="Times New Roman"/>
          <w:color w:val="000000"/>
          <w:spacing w:val="2"/>
          <w:sz w:val="22"/>
          <w:szCs w:val="22"/>
        </w:rPr>
        <w:t>00,</w:t>
      </w:r>
      <w:proofErr w:type="gramEnd"/>
      <w:r w:rsidR="006F0066">
        <w:rPr>
          <w:rFonts w:ascii="Times New Roman" w:hAnsi="Times New Roman" w:cs="Times New Roman"/>
          <w:color w:val="000000"/>
          <w:spacing w:val="2"/>
          <w:sz w:val="22"/>
          <w:szCs w:val="22"/>
        </w:rPr>
        <w:t>21,22,35,40 e 46</w:t>
      </w:r>
    </w:p>
    <w:p w:rsidR="006F0066" w:rsidRDefault="006F0066" w:rsidP="00554302">
      <w:pPr>
        <w:pStyle w:val="PargrafodaLista"/>
        <w:ind w:left="0" w:right="72"/>
        <w:jc w:val="both"/>
        <w:rPr>
          <w:rFonts w:ascii="Times New Roman" w:hAnsi="Times New Roman" w:cs="Times New Roman"/>
          <w:color w:val="000000"/>
          <w:spacing w:val="2"/>
          <w:sz w:val="22"/>
          <w:szCs w:val="22"/>
        </w:rPr>
      </w:pPr>
    </w:p>
    <w:p w:rsidR="009F5249" w:rsidRDefault="009F5249" w:rsidP="009F5249">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t>P.T.</w:t>
      </w:r>
      <w:proofErr w:type="spellEnd"/>
      <w:r>
        <w:rPr>
          <w:rFonts w:ascii="Times New Roman" w:hAnsi="Times New Roman" w:cs="Times New Roman"/>
          <w:color w:val="000000"/>
          <w:spacing w:val="2"/>
          <w:sz w:val="22"/>
          <w:szCs w:val="22"/>
        </w:rPr>
        <w:t>: 23.051.10.</w:t>
      </w:r>
      <w:r w:rsidR="006F0066">
        <w:rPr>
          <w:rFonts w:ascii="Times New Roman" w:hAnsi="Times New Roman" w:cs="Times New Roman"/>
          <w:color w:val="000000"/>
          <w:spacing w:val="2"/>
          <w:sz w:val="22"/>
          <w:szCs w:val="22"/>
        </w:rPr>
        <w:t>302.2034.2061</w:t>
      </w:r>
    </w:p>
    <w:p w:rsidR="006F0066" w:rsidRDefault="009F5249" w:rsidP="006F0066">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ND: </w:t>
      </w:r>
      <w:r w:rsidR="006F0066">
        <w:rPr>
          <w:rFonts w:ascii="Times New Roman" w:hAnsi="Times New Roman" w:cs="Times New Roman"/>
          <w:color w:val="000000"/>
          <w:spacing w:val="2"/>
          <w:sz w:val="22"/>
          <w:szCs w:val="22"/>
        </w:rPr>
        <w:t>33.90.30.00</w:t>
      </w:r>
    </w:p>
    <w:p w:rsidR="006F0066" w:rsidRDefault="009F5249" w:rsidP="006F0066">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sidR="006F0066">
        <w:rPr>
          <w:rFonts w:ascii="Times New Roman" w:hAnsi="Times New Roman" w:cs="Times New Roman"/>
          <w:color w:val="000000"/>
          <w:spacing w:val="2"/>
          <w:sz w:val="22"/>
          <w:szCs w:val="22"/>
        </w:rPr>
        <w:t>00,</w:t>
      </w:r>
      <w:proofErr w:type="gramEnd"/>
      <w:r w:rsidR="006F0066">
        <w:rPr>
          <w:rFonts w:ascii="Times New Roman" w:hAnsi="Times New Roman" w:cs="Times New Roman"/>
          <w:color w:val="000000"/>
          <w:spacing w:val="2"/>
          <w:sz w:val="22"/>
          <w:szCs w:val="22"/>
        </w:rPr>
        <w:t>21,22,35,40 e 46</w:t>
      </w:r>
    </w:p>
    <w:p w:rsidR="006F0066" w:rsidRDefault="006F0066" w:rsidP="006F0066">
      <w:pPr>
        <w:pStyle w:val="PargrafodaLista"/>
        <w:ind w:left="0" w:right="72"/>
        <w:jc w:val="both"/>
        <w:rPr>
          <w:rFonts w:ascii="Times New Roman" w:hAnsi="Times New Roman" w:cs="Times New Roman"/>
          <w:color w:val="000000"/>
          <w:spacing w:val="2"/>
          <w:sz w:val="22"/>
          <w:szCs w:val="22"/>
        </w:rPr>
      </w:pPr>
    </w:p>
    <w:p w:rsidR="009F5249" w:rsidRDefault="009F5249" w:rsidP="009F5249">
      <w:pPr>
        <w:pStyle w:val="PargrafodaLista"/>
        <w:ind w:left="0" w:right="72"/>
        <w:jc w:val="both"/>
        <w:rPr>
          <w:rFonts w:ascii="Times New Roman" w:hAnsi="Times New Roman" w:cs="Times New Roman"/>
          <w:color w:val="000000"/>
          <w:spacing w:val="2"/>
          <w:sz w:val="22"/>
          <w:szCs w:val="22"/>
        </w:rPr>
      </w:pPr>
    </w:p>
    <w:p w:rsidR="00750E11" w:rsidRPr="001026F1" w:rsidRDefault="00750E11" w:rsidP="00161852">
      <w:pPr>
        <w:pStyle w:val="PargrafodaLista"/>
        <w:numPr>
          <w:ilvl w:val="1"/>
          <w:numId w:val="10"/>
        </w:numPr>
        <w:spacing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w w:val="105"/>
          <w:sz w:val="22"/>
          <w:szCs w:val="22"/>
        </w:rPr>
        <w:t>Os preços são fixos e irreajustáveis.</w:t>
      </w:r>
    </w:p>
    <w:p w:rsidR="00750E11" w:rsidRPr="001026F1" w:rsidRDefault="00750E11" w:rsidP="00161852">
      <w:pPr>
        <w:pStyle w:val="PargrafodaLista"/>
        <w:numPr>
          <w:ilvl w:val="1"/>
          <w:numId w:val="10"/>
        </w:numPr>
        <w:spacing w:before="120" w:after="120"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0"/>
          <w:numId w:val="4"/>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161852">
      <w:pPr>
        <w:pStyle w:val="PargrafodaLista"/>
        <w:numPr>
          <w:ilvl w:val="1"/>
          <w:numId w:val="4"/>
        </w:numPr>
        <w:spacing w:before="120" w:after="120" w:line="276" w:lineRule="auto"/>
        <w:ind w:right="-15"/>
        <w:jc w:val="both"/>
        <w:rPr>
          <w:rFonts w:ascii="Times New Roman" w:hAnsi="Times New Roman" w:cs="Times New Roman"/>
          <w:b/>
          <w:bCs/>
          <w:vanish/>
          <w:sz w:val="22"/>
          <w:szCs w:val="22"/>
        </w:rPr>
      </w:pPr>
    </w:p>
    <w:p w:rsidR="00503707" w:rsidRPr="001026F1" w:rsidRDefault="00503707" w:rsidP="00161852">
      <w:pPr>
        <w:numPr>
          <w:ilvl w:val="0"/>
          <w:numId w:val="10"/>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DAS OBRIGAÇÕES DA CONTRATANTE E DA CONTRATADA</w:t>
      </w:r>
    </w:p>
    <w:p w:rsidR="00503707" w:rsidRPr="001026F1" w:rsidRDefault="00503707" w:rsidP="00161852">
      <w:pPr>
        <w:numPr>
          <w:ilvl w:val="1"/>
          <w:numId w:val="10"/>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color w:val="000000"/>
          <w:sz w:val="22"/>
          <w:szCs w:val="22"/>
          <w:lang w:eastAsia="en-US"/>
        </w:rPr>
        <w:t xml:space="preserve"> As obrigações da Contratante e da Contratada são as estabelecidas no Termo de Referência</w:t>
      </w:r>
      <w:r w:rsidR="008D6D4F" w:rsidRPr="001026F1">
        <w:rPr>
          <w:rFonts w:ascii="Times New Roman" w:hAnsi="Times New Roman" w:cs="Times New Roman"/>
          <w:color w:val="000000"/>
          <w:sz w:val="22"/>
          <w:szCs w:val="22"/>
          <w:lang w:eastAsia="en-US"/>
        </w:rPr>
        <w:t>.</w:t>
      </w:r>
      <w:r w:rsidR="00654B80" w:rsidRPr="001026F1">
        <w:rPr>
          <w:rFonts w:ascii="Times New Roman" w:hAnsi="Times New Roman" w:cs="Times New Roman"/>
          <w:color w:val="000000"/>
          <w:sz w:val="22"/>
          <w:szCs w:val="22"/>
          <w:lang w:eastAsia="en-US"/>
        </w:rPr>
        <w:t xml:space="preserve"> (ANEXO I)</w:t>
      </w:r>
      <w:r w:rsidRPr="001026F1">
        <w:rPr>
          <w:rFonts w:ascii="Times New Roman" w:hAnsi="Times New Roman" w:cs="Times New Roman"/>
          <w:color w:val="000000"/>
          <w:sz w:val="22"/>
          <w:szCs w:val="22"/>
          <w:lang w:eastAsia="en-US"/>
        </w:rPr>
        <w:t>.</w:t>
      </w:r>
    </w:p>
    <w:p w:rsidR="00503707" w:rsidRPr="001026F1" w:rsidRDefault="00503707" w:rsidP="00161852">
      <w:pPr>
        <w:numPr>
          <w:ilvl w:val="0"/>
          <w:numId w:val="10"/>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PAGAMENTO</w:t>
      </w: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Os pagamentos serão creditados em conta corrente da titularidade da Contratada, desde que seja instruído com:</w:t>
      </w:r>
    </w:p>
    <w:p w:rsidR="009F5249" w:rsidRPr="009F5249" w:rsidRDefault="009F5249" w:rsidP="009F5249">
      <w:pPr>
        <w:ind w:firstLine="708"/>
        <w:jc w:val="both"/>
        <w:rPr>
          <w:rFonts w:ascii="Times New Roman" w:eastAsia="Calibri" w:hAnsi="Times New Roman" w:cs="Times New Roman"/>
        </w:rPr>
      </w:pPr>
    </w:p>
    <w:p w:rsidR="009F5249" w:rsidRPr="009F5249" w:rsidRDefault="009F5249" w:rsidP="00161852">
      <w:pPr>
        <w:pStyle w:val="PargrafodaLista"/>
        <w:numPr>
          <w:ilvl w:val="0"/>
          <w:numId w:val="19"/>
        </w:numPr>
        <w:spacing w:line="276" w:lineRule="auto"/>
        <w:contextualSpacing/>
        <w:jc w:val="both"/>
        <w:rPr>
          <w:rFonts w:ascii="Times New Roman" w:hAnsi="Times New Roman" w:cs="Times New Roman"/>
        </w:rPr>
      </w:pPr>
      <w:r w:rsidRPr="009F5249">
        <w:rPr>
          <w:rFonts w:ascii="Times New Roman" w:hAnsi="Times New Roman" w:cs="Times New Roman"/>
        </w:rPr>
        <w:t>Pedido endereçado ao Ordenador de despesa, onde deverão constar os dados bancários (nome da Instituição Financeira Agencia e Conta Corrente);</w:t>
      </w:r>
    </w:p>
    <w:p w:rsidR="009F5249" w:rsidRPr="009F5249" w:rsidRDefault="009F5249" w:rsidP="009F5249">
      <w:pPr>
        <w:pStyle w:val="PargrafodaLista"/>
        <w:spacing w:line="276" w:lineRule="auto"/>
        <w:rPr>
          <w:rFonts w:ascii="Times New Roman" w:hAnsi="Times New Roman" w:cs="Times New Roman"/>
        </w:rPr>
      </w:pPr>
    </w:p>
    <w:p w:rsidR="009F5249" w:rsidRPr="009F5249" w:rsidRDefault="009F5249" w:rsidP="00161852">
      <w:pPr>
        <w:numPr>
          <w:ilvl w:val="0"/>
          <w:numId w:val="19"/>
        </w:numPr>
        <w:spacing w:line="276" w:lineRule="auto"/>
        <w:jc w:val="both"/>
        <w:rPr>
          <w:rFonts w:ascii="Times New Roman" w:eastAsia="Calibri" w:hAnsi="Times New Roman" w:cs="Times New Roman"/>
        </w:rPr>
      </w:pPr>
      <w:r w:rsidRPr="009F5249">
        <w:rPr>
          <w:rFonts w:ascii="Times New Roman" w:eastAsia="Calibri" w:hAnsi="Times New Roman" w:cs="Times New Roman"/>
        </w:rPr>
        <w:t xml:space="preserve">Copia da nota fiscal, devidamente atestada, verificação da Regularidade Fiscal da CONTRATADA no SICAF ou certidões CNDT, CND e CRF, por meio de consulta on-line aos sítios eletrônicos oficiais, </w:t>
      </w:r>
      <w:proofErr w:type="spellStart"/>
      <w:r w:rsidRPr="009F5249">
        <w:rPr>
          <w:rFonts w:ascii="Times New Roman" w:eastAsia="Calibri" w:hAnsi="Times New Roman" w:cs="Times New Roman"/>
        </w:rPr>
        <w:t>art</w:t>
      </w:r>
      <w:proofErr w:type="spellEnd"/>
      <w:r w:rsidRPr="009F5249">
        <w:rPr>
          <w:rFonts w:ascii="Times New Roman" w:eastAsia="Calibri" w:hAnsi="Times New Roman" w:cs="Times New Roman"/>
        </w:rPr>
        <w:t xml:space="preserve"> 29 da Lei 8.666-93, devendo seu resultado ser impresso e juntado ao processo de pagamento;</w:t>
      </w:r>
    </w:p>
    <w:p w:rsidR="009F5249" w:rsidRPr="009F5249" w:rsidRDefault="009F5249" w:rsidP="009F5249">
      <w:pPr>
        <w:ind w:left="1428"/>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9F5249" w:rsidRPr="009F5249" w:rsidRDefault="009F5249" w:rsidP="009F5249">
      <w:pPr>
        <w:ind w:firstLine="708"/>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O pagamento não poderá ser superior ao prazo de 30(trinta) dia, contados a partir da data final do período de adimplemento da respectiva parcela.</w:t>
      </w:r>
    </w:p>
    <w:p w:rsidR="009F5249" w:rsidRPr="009F5249" w:rsidRDefault="009F5249" w:rsidP="009F5249">
      <w:pPr>
        <w:ind w:right="-427"/>
        <w:jc w:val="both"/>
        <w:rPr>
          <w:rFonts w:ascii="Times New Roman" w:eastAsia="Calibri" w:hAnsi="Times New Roman" w:cs="Times New Roman"/>
        </w:rPr>
      </w:pPr>
    </w:p>
    <w:p w:rsidR="009F5249" w:rsidRPr="009F5249" w:rsidRDefault="009F5249" w:rsidP="00161852">
      <w:pPr>
        <w:numPr>
          <w:ilvl w:val="0"/>
          <w:numId w:val="20"/>
        </w:numPr>
        <w:spacing w:line="276" w:lineRule="auto"/>
        <w:jc w:val="both"/>
        <w:rPr>
          <w:rFonts w:ascii="Times New Roman" w:eastAsia="Calibri" w:hAnsi="Times New Roman" w:cs="Times New Roman"/>
        </w:rPr>
      </w:pPr>
      <w:r w:rsidRPr="009F5249">
        <w:rPr>
          <w:rFonts w:ascii="Times New Roman" w:eastAsia="Calibri" w:hAnsi="Times New Roman" w:cs="Times New Roman"/>
        </w:rPr>
        <w:lastRenderedPageBreak/>
        <w:t xml:space="preserve">Os pagamentos decorrentes de despesas cujos valores não ultrapassem o limite de que trata o inciso II do art. 24 da Lei 8.666/93, deverão ser efetuados no prazo de até </w:t>
      </w:r>
      <w:proofErr w:type="gramStart"/>
      <w:r w:rsidRPr="009F5249">
        <w:rPr>
          <w:rFonts w:ascii="Times New Roman" w:eastAsia="Calibri" w:hAnsi="Times New Roman" w:cs="Times New Roman"/>
        </w:rPr>
        <w:t>5</w:t>
      </w:r>
      <w:proofErr w:type="gramEnd"/>
      <w:r w:rsidRPr="009F5249">
        <w:rPr>
          <w:rFonts w:ascii="Times New Roman" w:eastAsia="Calibri" w:hAnsi="Times New Roman" w:cs="Times New Roman"/>
        </w:rPr>
        <w:t xml:space="preserve"> (cinco) dias úteis, contados da data da apresentação da Nota Fiscal, nos termos do art. 5º, § 3º, da Lei nº 8.666/93.</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 Considera-se ocorrido o recebimento da Nota Fiscal ou Fatura no momento em que o órgão Contratante atestar a execução do objeto do contrato.</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Será considerada data do pagamento o dia em que constar como emitida a ordem bancária para pagamento.</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Constatando-se, junto à documentação apresentada, a situação de irregularidade da Contratada, será providenciada sua notificação por escrito para que, no prazo de </w:t>
      </w:r>
      <w:proofErr w:type="gramStart"/>
      <w:r w:rsidRPr="009F5249">
        <w:rPr>
          <w:rFonts w:ascii="Times New Roman" w:eastAsia="Calibri" w:hAnsi="Times New Roman" w:cs="Times New Roman"/>
        </w:rPr>
        <w:t>5</w:t>
      </w:r>
      <w:proofErr w:type="gramEnd"/>
      <w:r w:rsidRPr="009F5249">
        <w:rPr>
          <w:rFonts w:ascii="Times New Roman" w:eastAsia="Calibri" w:hAnsi="Times New Roman" w:cs="Times New Roman"/>
        </w:rPr>
        <w:t xml:space="preserve"> (cinco) dias úteis, regularize sua situação ou, no mesmo prazo, apresente sua defesa. O prazo poderá ser prorrogado uma vez, por igual período, a critério da Contratante.</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Pr>
          <w:rFonts w:ascii="Times New Roman" w:eastAsia="Calibri" w:hAnsi="Times New Roman" w:cs="Times New Roman"/>
        </w:rPr>
        <w:t xml:space="preserve"> </w:t>
      </w:r>
      <w:r w:rsidRPr="009F5249">
        <w:rPr>
          <w:rFonts w:ascii="Times New Roman" w:eastAsia="Calibri" w:hAnsi="Times New Roman" w:cs="Times New Roman"/>
        </w:rPr>
        <w:t xml:space="preserve">Persistindo a irregularidade, a Contratante deverá adotar as medidas necessárias à rescisão contratual nos autos do processo administrativo correspondente, assegurada à Contratada a ampla defesa. </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Havendo a efetiva execução do objeto, os pagamentos serão realizados normalmente, até que se decida pela rescisão do contrato, caso a Contratada não regularize sua situação junto à Prefeitura.  </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numPr>
          <w:ilvl w:val="0"/>
          <w:numId w:val="20"/>
        </w:numPr>
        <w:spacing w:line="276" w:lineRule="auto"/>
        <w:jc w:val="both"/>
        <w:rPr>
          <w:rFonts w:ascii="Times New Roman" w:eastAsia="Calibri" w:hAnsi="Times New Roman" w:cs="Times New Roman"/>
        </w:rPr>
      </w:pPr>
      <w:r w:rsidRPr="009F5249">
        <w:rPr>
          <w:rFonts w:ascii="Times New Roman" w:eastAsia="Calibri" w:hAnsi="Times New Roman" w:cs="Times New Roman"/>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9F5249" w:rsidRPr="009F5249" w:rsidRDefault="009F5249" w:rsidP="009F5249">
      <w:pPr>
        <w:ind w:left="1287"/>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 xml:space="preserve"> Quando do pagamento, será efetuada a retenção tributária prevista na legislação aplicável.</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numPr>
          <w:ilvl w:val="0"/>
          <w:numId w:val="20"/>
        </w:numPr>
        <w:spacing w:line="276" w:lineRule="auto"/>
        <w:jc w:val="both"/>
        <w:rPr>
          <w:rFonts w:ascii="Times New Roman" w:eastAsia="Calibri" w:hAnsi="Times New Roman" w:cs="Times New Roman"/>
        </w:rPr>
      </w:pPr>
      <w:r w:rsidRPr="009F5249">
        <w:rPr>
          <w:rFonts w:ascii="Times New Roman" w:eastAsia="Calibri" w:hAnsi="Times New Roman" w:cs="Times New Roman"/>
        </w:rPr>
        <w:lastRenderedPageBreak/>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F5249" w:rsidRPr="009F5249" w:rsidRDefault="009F5249" w:rsidP="009F5249">
      <w:pPr>
        <w:jc w:val="both"/>
        <w:rPr>
          <w:rFonts w:ascii="Times New Roman" w:eastAsia="Calibri" w:hAnsi="Times New Roman" w:cs="Times New Roman"/>
        </w:rPr>
      </w:pPr>
    </w:p>
    <w:p w:rsidR="009F5249" w:rsidRPr="009F5249" w:rsidRDefault="009F5249" w:rsidP="00161852">
      <w:pPr>
        <w:pStyle w:val="PargrafodaLista"/>
        <w:numPr>
          <w:ilvl w:val="1"/>
          <w:numId w:val="10"/>
        </w:numPr>
        <w:jc w:val="both"/>
        <w:rPr>
          <w:rFonts w:ascii="Times New Roman" w:eastAsia="Calibri" w:hAnsi="Times New Roman" w:cs="Times New Roman"/>
        </w:rPr>
      </w:pPr>
      <w:r w:rsidRPr="009F5249">
        <w:rPr>
          <w:rFonts w:ascii="Times New Roman" w:eastAsia="Calibri" w:hAnsi="Times New Roman"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EM = I x N x VP</w:t>
      </w:r>
      <w:r w:rsidRPr="009F5249">
        <w:rPr>
          <w:rFonts w:ascii="Times New Roman" w:eastAsia="Calibri" w:hAnsi="Times New Roman" w:cs="Times New Roman"/>
        </w:rPr>
        <w:t>, sendo:</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EM</w:t>
      </w:r>
      <w:r w:rsidRPr="009F5249">
        <w:rPr>
          <w:rFonts w:ascii="Times New Roman" w:eastAsia="Calibri" w:hAnsi="Times New Roman" w:cs="Times New Roman"/>
        </w:rPr>
        <w:t xml:space="preserve"> = Encargos moratórios;</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N</w:t>
      </w:r>
      <w:r w:rsidRPr="009F5249">
        <w:rPr>
          <w:rFonts w:ascii="Times New Roman" w:eastAsia="Calibri" w:hAnsi="Times New Roman" w:cs="Times New Roman"/>
        </w:rPr>
        <w:t xml:space="preserve"> = Número de dias entre a data prevista para o pagamento e a do efetivo pagamento;</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VP</w:t>
      </w:r>
      <w:r w:rsidRPr="009F5249">
        <w:rPr>
          <w:rFonts w:ascii="Times New Roman" w:eastAsia="Calibri" w:hAnsi="Times New Roman" w:cs="Times New Roman"/>
        </w:rPr>
        <w:t xml:space="preserve"> = Valor da parcela a ser paga;</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I</w:t>
      </w:r>
      <w:r w:rsidRPr="009F5249">
        <w:rPr>
          <w:rFonts w:ascii="Times New Roman" w:eastAsia="Calibri" w:hAnsi="Times New Roman" w:cs="Times New Roman"/>
        </w:rPr>
        <w:t xml:space="preserve"> = Índice de compensação financeira = </w:t>
      </w:r>
      <w:proofErr w:type="gramStart"/>
      <w:r w:rsidRPr="009F5249">
        <w:rPr>
          <w:rFonts w:ascii="Times New Roman" w:eastAsia="Calibri" w:hAnsi="Times New Roman" w:cs="Times New Roman"/>
        </w:rPr>
        <w:t>0,00016438, assim apurado</w:t>
      </w:r>
      <w:proofErr w:type="gramEnd"/>
      <w:r w:rsidRPr="009F5249">
        <w:rPr>
          <w:rFonts w:ascii="Times New Roman" w:eastAsia="Calibri" w:hAnsi="Times New Roman" w:cs="Times New Roman"/>
        </w:rPr>
        <w:t>:</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1701"/>
        <w:jc w:val="both"/>
        <w:rPr>
          <w:rFonts w:ascii="Times New Roman" w:eastAsia="Calibri" w:hAnsi="Times New Roman" w:cs="Times New Roman"/>
        </w:rPr>
      </w:pPr>
      <w:r w:rsidRPr="009F5249">
        <w:rPr>
          <w:rFonts w:ascii="Times New Roman" w:eastAsia="Calibri" w:hAnsi="Times New Roman" w:cs="Times New Roman"/>
        </w:rPr>
        <w:t xml:space="preserve">I = (TX) = </w:t>
      </w:r>
      <w:r w:rsidRPr="009F5249">
        <w:rPr>
          <w:rFonts w:ascii="Times New Roman" w:eastAsia="Calibri" w:hAnsi="Times New Roman" w:cs="Times New Roman"/>
          <w:u w:val="single"/>
        </w:rPr>
        <w:t>(6/100)</w:t>
      </w:r>
      <w:r w:rsidRPr="009F5249">
        <w:rPr>
          <w:rFonts w:ascii="Times New Roman" w:eastAsia="Calibri" w:hAnsi="Times New Roman" w:cs="Times New Roman"/>
        </w:rPr>
        <w:t xml:space="preserve">          </w:t>
      </w:r>
    </w:p>
    <w:p w:rsidR="009F5249" w:rsidRPr="009F5249" w:rsidRDefault="009F5249" w:rsidP="009F5249">
      <w:pPr>
        <w:ind w:left="1701"/>
        <w:jc w:val="both"/>
        <w:rPr>
          <w:rFonts w:ascii="Times New Roman" w:eastAsia="Calibri" w:hAnsi="Times New Roman" w:cs="Times New Roman"/>
        </w:rPr>
      </w:pPr>
      <w:r w:rsidRPr="009F5249">
        <w:rPr>
          <w:rFonts w:ascii="Times New Roman" w:eastAsia="Calibri" w:hAnsi="Times New Roman" w:cs="Times New Roman"/>
        </w:rPr>
        <w:t xml:space="preserve">                    365</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1134"/>
        <w:jc w:val="both"/>
        <w:rPr>
          <w:rFonts w:ascii="Times New Roman" w:eastAsia="Calibri" w:hAnsi="Times New Roman" w:cs="Times New Roman"/>
        </w:rPr>
      </w:pPr>
      <w:r w:rsidRPr="009F5249">
        <w:rPr>
          <w:rFonts w:ascii="Times New Roman" w:eastAsia="Calibri" w:hAnsi="Times New Roman" w:cs="Times New Roman"/>
        </w:rPr>
        <w:t xml:space="preserve">I = 0,00016438 </w:t>
      </w:r>
    </w:p>
    <w:p w:rsidR="009F5249" w:rsidRPr="009F5249" w:rsidRDefault="009F5249" w:rsidP="009F5249">
      <w:pPr>
        <w:ind w:left="1134"/>
        <w:jc w:val="both"/>
        <w:rPr>
          <w:rFonts w:ascii="Times New Roman" w:eastAsia="Calibri" w:hAnsi="Times New Roman" w:cs="Times New Roman"/>
        </w:rPr>
      </w:pPr>
      <w:r w:rsidRPr="009F5249">
        <w:rPr>
          <w:rFonts w:ascii="Times New Roman" w:eastAsia="Calibri" w:hAnsi="Times New Roman" w:cs="Times New Roman"/>
        </w:rPr>
        <w:t>TX = Percentual da taxa anual = 6%</w:t>
      </w:r>
    </w:p>
    <w:p w:rsidR="00BC38A9" w:rsidRDefault="00BC38A9" w:rsidP="00BC38A9">
      <w:pPr>
        <w:tabs>
          <w:tab w:val="left" w:pos="709"/>
          <w:tab w:val="left" w:pos="3615"/>
        </w:tabs>
        <w:jc w:val="both"/>
        <w:rPr>
          <w:rFonts w:ascii="Times New Roman" w:eastAsia="Calibri" w:hAnsi="Times New Roman" w:cs="Times New Roman"/>
        </w:rPr>
      </w:pPr>
    </w:p>
    <w:p w:rsidR="009A5DF9" w:rsidRPr="00BC38A9" w:rsidRDefault="009A5DF9" w:rsidP="00161852">
      <w:pPr>
        <w:pStyle w:val="PargrafodaLista"/>
        <w:numPr>
          <w:ilvl w:val="0"/>
          <w:numId w:val="10"/>
        </w:numPr>
        <w:spacing w:before="120" w:after="120" w:line="276" w:lineRule="auto"/>
        <w:jc w:val="both"/>
        <w:rPr>
          <w:rFonts w:ascii="Times New Roman" w:hAnsi="Times New Roman" w:cs="Times New Roman"/>
          <w:b/>
          <w:bCs/>
          <w:color w:val="000000"/>
          <w:sz w:val="22"/>
          <w:szCs w:val="22"/>
        </w:rPr>
      </w:pPr>
      <w:r w:rsidRPr="00BC38A9">
        <w:rPr>
          <w:rFonts w:ascii="Times New Roman" w:hAnsi="Times New Roman" w:cs="Times New Roman"/>
          <w:b/>
          <w:bCs/>
          <w:color w:val="000000"/>
          <w:sz w:val="22"/>
          <w:szCs w:val="22"/>
        </w:rPr>
        <w:t>DA ATA DE REGISTRO DE PREÇOS</w:t>
      </w:r>
    </w:p>
    <w:p w:rsidR="009A5DF9" w:rsidRPr="001026F1" w:rsidRDefault="009A5DF9" w:rsidP="00161852">
      <w:pPr>
        <w:pStyle w:val="Nivel01"/>
        <w:numPr>
          <w:ilvl w:val="1"/>
          <w:numId w:val="10"/>
        </w:numPr>
        <w:spacing w:before="120" w:after="120" w:line="276" w:lineRule="auto"/>
        <w:ind w:left="0" w:firstLine="0"/>
        <w:rPr>
          <w:rFonts w:ascii="Times New Roman" w:hAnsi="Times New Roman"/>
          <w:b w:val="0"/>
          <w:color w:val="auto"/>
          <w:sz w:val="22"/>
        </w:rPr>
      </w:pPr>
      <w:r w:rsidRPr="001026F1">
        <w:rPr>
          <w:rFonts w:ascii="Times New Roman" w:hAnsi="Times New Roman"/>
          <w:b w:val="0"/>
          <w:color w:val="auto"/>
          <w:sz w:val="22"/>
        </w:rPr>
        <w:t xml:space="preserve">Homologado o resultado da licitação, terá o adjudicatário o prazo </w:t>
      </w:r>
      <w:r w:rsidR="009F6BB7" w:rsidRPr="001026F1">
        <w:rPr>
          <w:rFonts w:ascii="Times New Roman" w:hAnsi="Times New Roman"/>
          <w:b w:val="0"/>
          <w:bCs w:val="0"/>
          <w:sz w:val="22"/>
          <w:szCs w:val="22"/>
        </w:rPr>
        <w:t>05 (cinco) dias úteis</w:t>
      </w:r>
      <w:r w:rsidRPr="001026F1">
        <w:rPr>
          <w:rFonts w:ascii="Times New Roman" w:hAnsi="Times New Roman"/>
          <w:b w:val="0"/>
          <w:color w:val="auto"/>
          <w:sz w:val="22"/>
        </w:rPr>
        <w:t xml:space="preserve">, contados a partir da data de sua convocação, para assinar a Ata de Registro de Preços, cujo prazo de validade encontra-se nela fixado, </w:t>
      </w:r>
      <w:proofErr w:type="gramStart"/>
      <w:r w:rsidRPr="001026F1">
        <w:rPr>
          <w:rFonts w:ascii="Times New Roman" w:hAnsi="Times New Roman"/>
          <w:b w:val="0"/>
          <w:color w:val="auto"/>
          <w:sz w:val="22"/>
        </w:rPr>
        <w:t>sob pena</w:t>
      </w:r>
      <w:proofErr w:type="gramEnd"/>
      <w:r w:rsidRPr="001026F1">
        <w:rPr>
          <w:rFonts w:ascii="Times New Roman" w:hAnsi="Times New Roman"/>
          <w:b w:val="0"/>
          <w:color w:val="auto"/>
          <w:sz w:val="22"/>
        </w:rPr>
        <w:t xml:space="preserve"> de decair do direito à contratação, sem prejuízo das sanções previstas neste Edital. </w:t>
      </w:r>
    </w:p>
    <w:p w:rsidR="009A5DF9" w:rsidRPr="001026F1" w:rsidRDefault="009A5DF9" w:rsidP="00161852">
      <w:pPr>
        <w:pStyle w:val="Nivel01"/>
        <w:numPr>
          <w:ilvl w:val="1"/>
          <w:numId w:val="10"/>
        </w:numPr>
        <w:spacing w:before="120" w:after="120" w:line="276" w:lineRule="auto"/>
        <w:ind w:left="0" w:firstLine="0"/>
        <w:rPr>
          <w:rFonts w:ascii="Times New Roman" w:hAnsi="Times New Roman"/>
          <w:b w:val="0"/>
          <w:bCs w:val="0"/>
          <w:iCs/>
          <w:color w:val="auto"/>
          <w:sz w:val="22"/>
        </w:rPr>
      </w:pPr>
      <w:r w:rsidRPr="001026F1">
        <w:rPr>
          <w:rFonts w:ascii="Times New Roman" w:hAnsi="Times New Roman"/>
          <w:b w:val="0"/>
          <w:color w:val="auto"/>
          <w:sz w:val="22"/>
        </w:rPr>
        <w:t xml:space="preserve">Alternativamente à convocação para comparecer perante o órgão ou entidade para a assinatura da Ata de Registro de Preços, a Administração poderá encaminhá-la para assinatura, </w:t>
      </w:r>
      <w:r w:rsidRPr="001026F1">
        <w:rPr>
          <w:rFonts w:ascii="Times New Roman" w:hAnsi="Times New Roman"/>
          <w:b w:val="0"/>
          <w:bCs w:val="0"/>
          <w:iCs/>
          <w:color w:val="auto"/>
          <w:sz w:val="22"/>
        </w:rPr>
        <w:t xml:space="preserve">mediante correspondência postal com aviso de recebimento (AR) ou meio eletrônico, para que </w:t>
      </w:r>
      <w:proofErr w:type="gramStart"/>
      <w:r w:rsidRPr="001026F1">
        <w:rPr>
          <w:rFonts w:ascii="Times New Roman" w:hAnsi="Times New Roman"/>
          <w:b w:val="0"/>
          <w:bCs w:val="0"/>
          <w:iCs/>
          <w:color w:val="auto"/>
          <w:sz w:val="22"/>
        </w:rPr>
        <w:t>seja assinada e devolvida</w:t>
      </w:r>
      <w:proofErr w:type="gramEnd"/>
      <w:r w:rsidRPr="001026F1">
        <w:rPr>
          <w:rFonts w:ascii="Times New Roman" w:hAnsi="Times New Roman"/>
          <w:b w:val="0"/>
          <w:bCs w:val="0"/>
          <w:iCs/>
          <w:color w:val="auto"/>
          <w:sz w:val="22"/>
        </w:rPr>
        <w:t xml:space="preserve"> no prazo de </w:t>
      </w:r>
      <w:r w:rsidR="009F6BB7" w:rsidRPr="001026F1">
        <w:rPr>
          <w:rFonts w:ascii="Times New Roman" w:hAnsi="Times New Roman"/>
          <w:b w:val="0"/>
          <w:bCs w:val="0"/>
          <w:sz w:val="22"/>
          <w:szCs w:val="22"/>
        </w:rPr>
        <w:t>05 (cinco) dias úteis</w:t>
      </w:r>
      <w:r w:rsidR="009F6BB7" w:rsidRPr="001026F1">
        <w:rPr>
          <w:rFonts w:ascii="Times New Roman" w:hAnsi="Times New Roman"/>
          <w:b w:val="0"/>
          <w:bCs w:val="0"/>
          <w:iCs/>
          <w:color w:val="auto"/>
          <w:sz w:val="22"/>
        </w:rPr>
        <w:t xml:space="preserve"> </w:t>
      </w:r>
      <w:r w:rsidRPr="001026F1">
        <w:rPr>
          <w:rFonts w:ascii="Times New Roman" w:hAnsi="Times New Roman"/>
          <w:b w:val="0"/>
          <w:bCs w:val="0"/>
          <w:iCs/>
          <w:color w:val="auto"/>
          <w:sz w:val="22"/>
        </w:rPr>
        <w:t>dias, a contar da data de seu recebimento.</w:t>
      </w:r>
    </w:p>
    <w:p w:rsidR="002973BB" w:rsidRPr="001026F1" w:rsidRDefault="002973BB" w:rsidP="00B94B97">
      <w:pPr>
        <w:spacing w:before="120" w:after="120" w:line="276" w:lineRule="auto"/>
        <w:jc w:val="both"/>
        <w:rPr>
          <w:rFonts w:ascii="Times New Roman" w:hAnsi="Times New Roman" w:cs="Times New Roman"/>
          <w:sz w:val="22"/>
        </w:rPr>
      </w:pPr>
      <w:r w:rsidRPr="001026F1">
        <w:rPr>
          <w:rFonts w:ascii="Times New Roman" w:hAnsi="Times New Roman" w:cs="Times New Roman"/>
          <w:sz w:val="22"/>
        </w:rPr>
        <w:t>1</w:t>
      </w:r>
      <w:r w:rsidR="007C1EE8">
        <w:rPr>
          <w:rFonts w:ascii="Times New Roman" w:hAnsi="Times New Roman" w:cs="Times New Roman"/>
          <w:sz w:val="22"/>
        </w:rPr>
        <w:t>9</w:t>
      </w:r>
      <w:r w:rsidRPr="001026F1">
        <w:rPr>
          <w:rFonts w:ascii="Times New Roman" w:hAnsi="Times New Roman" w:cs="Times New Roman"/>
          <w:sz w:val="22"/>
        </w:rPr>
        <w:t>.3.</w:t>
      </w:r>
      <w:r w:rsidRPr="001026F1">
        <w:rPr>
          <w:rFonts w:ascii="Times New Roman" w:hAnsi="Times New Roman" w:cs="Times New Roman"/>
          <w:sz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1026F1" w:rsidRDefault="002973BB" w:rsidP="00B94B97">
      <w:pPr>
        <w:spacing w:before="120" w:after="120" w:line="276" w:lineRule="auto"/>
        <w:jc w:val="both"/>
        <w:rPr>
          <w:rFonts w:ascii="Times New Roman" w:hAnsi="Times New Roman" w:cs="Times New Roman"/>
          <w:sz w:val="22"/>
        </w:rPr>
      </w:pPr>
      <w:r w:rsidRPr="001026F1">
        <w:rPr>
          <w:rFonts w:ascii="Times New Roman" w:hAnsi="Times New Roman" w:cs="Times New Roman"/>
          <w:sz w:val="22"/>
        </w:rPr>
        <w:t>1</w:t>
      </w:r>
      <w:r w:rsidR="007C1EE8">
        <w:rPr>
          <w:rFonts w:ascii="Times New Roman" w:hAnsi="Times New Roman" w:cs="Times New Roman"/>
          <w:sz w:val="22"/>
        </w:rPr>
        <w:t>9</w:t>
      </w:r>
      <w:r w:rsidRPr="001026F1">
        <w:rPr>
          <w:rFonts w:ascii="Times New Roman" w:hAnsi="Times New Roman" w:cs="Times New Roman"/>
          <w:sz w:val="22"/>
        </w:rPr>
        <w:t>.4.</w:t>
      </w:r>
      <w:r w:rsidRPr="001026F1">
        <w:rPr>
          <w:rFonts w:ascii="Times New Roman" w:hAnsi="Times New Roman" w:cs="Times New Roman"/>
          <w:sz w:val="22"/>
        </w:rPr>
        <w:tab/>
        <w:t>Serão formalizadas tantas Atas de Registro de Preços quanto necessárias para o registro de todos os itens constantes no Termo de Referência, com a indicação do licitante ve</w:t>
      </w:r>
      <w:r w:rsidR="00F31AFD" w:rsidRPr="001026F1">
        <w:rPr>
          <w:rFonts w:ascii="Times New Roman" w:hAnsi="Times New Roman" w:cs="Times New Roman"/>
          <w:sz w:val="22"/>
        </w:rPr>
        <w:t>ncedor, a descrição do(s) item(</w:t>
      </w:r>
      <w:r w:rsidRPr="001026F1">
        <w:rPr>
          <w:rFonts w:ascii="Times New Roman" w:hAnsi="Times New Roman" w:cs="Times New Roman"/>
          <w:sz w:val="22"/>
        </w:rPr>
        <w:t>s), as respectivas quantidades, preços registrados e demais condições.</w:t>
      </w:r>
    </w:p>
    <w:p w:rsidR="002973BB" w:rsidRPr="001026F1" w:rsidRDefault="002973BB" w:rsidP="00B94B97">
      <w:pPr>
        <w:spacing w:before="120" w:after="120" w:line="276" w:lineRule="auto"/>
        <w:ind w:left="709" w:hanging="1"/>
        <w:jc w:val="both"/>
        <w:rPr>
          <w:rFonts w:ascii="Times New Roman" w:hAnsi="Times New Roman" w:cs="Times New Roman"/>
          <w:sz w:val="22"/>
        </w:rPr>
      </w:pPr>
      <w:r w:rsidRPr="001026F1">
        <w:rPr>
          <w:rFonts w:ascii="Times New Roman" w:hAnsi="Times New Roman" w:cs="Times New Roman"/>
          <w:sz w:val="22"/>
        </w:rPr>
        <w:t>1</w:t>
      </w:r>
      <w:r w:rsidR="007C1EE8">
        <w:rPr>
          <w:rFonts w:ascii="Times New Roman" w:hAnsi="Times New Roman" w:cs="Times New Roman"/>
          <w:sz w:val="22"/>
        </w:rPr>
        <w:t>9</w:t>
      </w:r>
      <w:r w:rsidRPr="001026F1">
        <w:rPr>
          <w:rFonts w:ascii="Times New Roman" w:hAnsi="Times New Roman" w:cs="Times New Roman"/>
          <w:sz w:val="22"/>
        </w:rPr>
        <w:t>.4.1.</w:t>
      </w:r>
      <w:r w:rsidRPr="001026F1">
        <w:rPr>
          <w:rFonts w:ascii="Times New Roman" w:hAnsi="Times New Roman" w:cs="Times New Roman"/>
          <w:sz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1026F1" w:rsidRDefault="00976D4F" w:rsidP="00161852">
      <w:pPr>
        <w:numPr>
          <w:ilvl w:val="0"/>
          <w:numId w:val="10"/>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TERMO DO CONTRATO OU INSTRUMENTO EQUIVALENTE</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.1.</w:t>
      </w:r>
      <w:r w:rsidR="00976D4F" w:rsidRPr="001026F1">
        <w:rPr>
          <w:rFonts w:ascii="Times New Roman" w:hAnsi="Times New Roman" w:cs="Times New Roman"/>
          <w:b/>
          <w:bCs/>
          <w:color w:val="000000"/>
          <w:sz w:val="22"/>
          <w:szCs w:val="22"/>
        </w:rPr>
        <w:tab/>
      </w:r>
      <w:r w:rsidR="00976D4F" w:rsidRPr="001026F1">
        <w:rPr>
          <w:rFonts w:ascii="Times New Roman" w:hAnsi="Times New Roman" w:cs="Times New Roman"/>
          <w:bCs/>
          <w:color w:val="000000"/>
          <w:sz w:val="22"/>
          <w:szCs w:val="22"/>
        </w:rPr>
        <w:t xml:space="preserve">Após a homologação da licitação, em sendo realizada a contratação, será </w:t>
      </w:r>
      <w:proofErr w:type="gramStart"/>
      <w:r w:rsidR="00976D4F" w:rsidRPr="001026F1">
        <w:rPr>
          <w:rFonts w:ascii="Times New Roman" w:hAnsi="Times New Roman" w:cs="Times New Roman"/>
          <w:bCs/>
          <w:color w:val="000000"/>
          <w:sz w:val="22"/>
          <w:szCs w:val="22"/>
        </w:rPr>
        <w:t>firmado</w:t>
      </w:r>
      <w:proofErr w:type="gramEnd"/>
      <w:r w:rsidR="00976D4F" w:rsidRPr="001026F1">
        <w:rPr>
          <w:rFonts w:ascii="Times New Roman" w:hAnsi="Times New Roman" w:cs="Times New Roman"/>
          <w:bCs/>
          <w:color w:val="000000"/>
          <w:sz w:val="22"/>
          <w:szCs w:val="22"/>
        </w:rPr>
        <w:t xml:space="preserve"> Termo de Contrato ou emitido instrumento equivalente.</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lastRenderedPageBreak/>
        <w:t>20</w:t>
      </w:r>
      <w:r w:rsidR="00976D4F" w:rsidRPr="001026F1">
        <w:rPr>
          <w:rFonts w:ascii="Times New Roman" w:hAnsi="Times New Roman" w:cs="Times New Roman"/>
          <w:bCs/>
          <w:color w:val="000000"/>
          <w:sz w:val="22"/>
          <w:szCs w:val="22"/>
        </w:rPr>
        <w:t>.2.</w:t>
      </w:r>
      <w:r w:rsidR="00976D4F" w:rsidRPr="001026F1">
        <w:rPr>
          <w:rFonts w:ascii="Times New Roman" w:hAnsi="Times New Roman" w:cs="Times New Roman"/>
          <w:bCs/>
          <w:color w:val="000000"/>
          <w:sz w:val="22"/>
          <w:szCs w:val="22"/>
        </w:rPr>
        <w:tab/>
        <w:t xml:space="preserve">O adjudicatário terá o prazo </w:t>
      </w:r>
      <w:r w:rsidR="009F6BB7" w:rsidRPr="001026F1">
        <w:rPr>
          <w:rFonts w:ascii="Times New Roman" w:hAnsi="Times New Roman" w:cs="Times New Roman"/>
          <w:bCs/>
          <w:color w:val="000000"/>
          <w:sz w:val="22"/>
          <w:szCs w:val="22"/>
        </w:rPr>
        <w:t xml:space="preserve">de </w:t>
      </w:r>
      <w:r w:rsidR="009F6BB7" w:rsidRPr="001026F1">
        <w:rPr>
          <w:rFonts w:ascii="Times New Roman" w:hAnsi="Times New Roman" w:cs="Times New Roman"/>
          <w:b/>
          <w:bCs/>
          <w:sz w:val="22"/>
          <w:szCs w:val="22"/>
        </w:rPr>
        <w:t>05 (cinco) dias úteis</w:t>
      </w:r>
      <w:r w:rsidR="00976D4F" w:rsidRPr="001026F1">
        <w:rPr>
          <w:rFonts w:ascii="Times New Roman" w:hAnsi="Times New Roman" w:cs="Times New Roman"/>
          <w:bCs/>
          <w:color w:val="000000"/>
          <w:sz w:val="22"/>
          <w:szCs w:val="22"/>
        </w:rPr>
        <w:t xml:space="preserve">, contados a partir da data de sua convocação, para assinar o Termo de Contrato ou aceitar instrumento equivalente, conforme o caso (Nota de Empenho/Carta Contrato/Autorização), </w:t>
      </w:r>
      <w:proofErr w:type="gramStart"/>
      <w:r w:rsidR="00976D4F" w:rsidRPr="001026F1">
        <w:rPr>
          <w:rFonts w:ascii="Times New Roman" w:hAnsi="Times New Roman" w:cs="Times New Roman"/>
          <w:bCs/>
          <w:color w:val="000000"/>
          <w:sz w:val="22"/>
          <w:szCs w:val="22"/>
        </w:rPr>
        <w:t>sob pena</w:t>
      </w:r>
      <w:proofErr w:type="gramEnd"/>
      <w:r w:rsidR="00976D4F" w:rsidRPr="001026F1">
        <w:rPr>
          <w:rFonts w:ascii="Times New Roman" w:hAnsi="Times New Roman" w:cs="Times New Roman"/>
          <w:bCs/>
          <w:color w:val="000000"/>
          <w:sz w:val="22"/>
          <w:szCs w:val="22"/>
        </w:rPr>
        <w:t xml:space="preserve"> de decair do direito à contratação, sem prejuízo das sanções previstas neste Edital.</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.2.1.</w:t>
      </w:r>
      <w:r w:rsidR="00976D4F" w:rsidRPr="001026F1">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1026F1">
        <w:rPr>
          <w:rFonts w:ascii="Times New Roman" w:hAnsi="Times New Roman" w:cs="Times New Roman"/>
          <w:bCs/>
          <w:color w:val="000000"/>
          <w:sz w:val="22"/>
          <w:szCs w:val="22"/>
        </w:rPr>
        <w:t xml:space="preserve"> de</w:t>
      </w:r>
      <w:r w:rsidR="00976D4F" w:rsidRPr="001026F1">
        <w:rPr>
          <w:rFonts w:ascii="Times New Roman" w:hAnsi="Times New Roman" w:cs="Times New Roman"/>
          <w:bCs/>
          <w:color w:val="000000"/>
          <w:sz w:val="22"/>
          <w:szCs w:val="22"/>
        </w:rPr>
        <w:t xml:space="preserve"> </w:t>
      </w:r>
      <w:r w:rsidR="009F6BB7" w:rsidRPr="001026F1">
        <w:rPr>
          <w:rFonts w:ascii="Times New Roman" w:hAnsi="Times New Roman" w:cs="Times New Roman"/>
          <w:b/>
          <w:bCs/>
          <w:sz w:val="22"/>
          <w:szCs w:val="22"/>
        </w:rPr>
        <w:t>05 (cinco) dias</w:t>
      </w:r>
      <w:r w:rsidR="00976D4F" w:rsidRPr="001026F1">
        <w:rPr>
          <w:rFonts w:ascii="Times New Roman" w:hAnsi="Times New Roman" w:cs="Times New Roman"/>
          <w:bCs/>
          <w:color w:val="000000"/>
          <w:sz w:val="22"/>
          <w:szCs w:val="22"/>
        </w:rPr>
        <w:t>, a contar da data de seu recebimento.</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.2.2.</w:t>
      </w:r>
      <w:r w:rsidR="00976D4F" w:rsidRPr="001026F1">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w:t>
      </w:r>
      <w:r w:rsidR="00976D4F" w:rsidRPr="001026F1">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.3.1.</w:t>
      </w:r>
      <w:r w:rsidR="00976D4F" w:rsidRPr="001026F1">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.3.2.</w:t>
      </w:r>
      <w:r w:rsidR="00976D4F" w:rsidRPr="001026F1">
        <w:rPr>
          <w:rFonts w:ascii="Times New Roman" w:hAnsi="Times New Roman" w:cs="Times New Roman"/>
          <w:bCs/>
          <w:color w:val="000000"/>
          <w:sz w:val="22"/>
          <w:szCs w:val="22"/>
        </w:rPr>
        <w:tab/>
        <w:t>a contratada se vincula à sua proposta e às previsões contidas no edital e seus anexos;</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.3.3.</w:t>
      </w:r>
      <w:r w:rsidR="00976D4F" w:rsidRPr="001026F1">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1026F1" w:rsidRDefault="00AF0F5D" w:rsidP="00B94B97">
      <w:pPr>
        <w:spacing w:before="120" w:after="120" w:line="276" w:lineRule="auto"/>
        <w:jc w:val="both"/>
        <w:rPr>
          <w:rFonts w:ascii="Times New Roman" w:hAnsi="Times New Roman" w:cs="Times New Roman"/>
          <w:bCs/>
          <w:color w:val="FF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.4.</w:t>
      </w:r>
      <w:r w:rsidR="00976D4F" w:rsidRPr="001026F1">
        <w:rPr>
          <w:rFonts w:ascii="Times New Roman" w:hAnsi="Times New Roman" w:cs="Times New Roman"/>
          <w:bCs/>
          <w:color w:val="000000"/>
          <w:sz w:val="22"/>
          <w:szCs w:val="22"/>
        </w:rPr>
        <w:tab/>
      </w:r>
      <w:r w:rsidR="00976D4F" w:rsidRPr="00F051CD">
        <w:rPr>
          <w:rFonts w:ascii="Times New Roman" w:hAnsi="Times New Roman" w:cs="Times New Roman"/>
          <w:bCs/>
          <w:color w:val="000000" w:themeColor="text1"/>
          <w:sz w:val="22"/>
          <w:szCs w:val="22"/>
        </w:rPr>
        <w:t>O prazo de vigência da contratação é d</w:t>
      </w:r>
      <w:r w:rsidR="005521E3" w:rsidRPr="00F051CD">
        <w:rPr>
          <w:rFonts w:ascii="Times New Roman" w:hAnsi="Times New Roman" w:cs="Times New Roman"/>
          <w:bCs/>
          <w:color w:val="000000" w:themeColor="text1"/>
          <w:sz w:val="22"/>
          <w:szCs w:val="22"/>
        </w:rPr>
        <w:t>e 12 (doze) meses</w:t>
      </w:r>
      <w:r w:rsidR="00F051CD" w:rsidRPr="00F051CD">
        <w:rPr>
          <w:rFonts w:ascii="Times New Roman" w:hAnsi="Times New Roman" w:cs="Times New Roman"/>
          <w:bCs/>
          <w:color w:val="000000" w:themeColor="text1"/>
          <w:sz w:val="22"/>
          <w:szCs w:val="22"/>
        </w:rPr>
        <w:t>.</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.5.</w:t>
      </w:r>
      <w:r w:rsidR="00976D4F" w:rsidRPr="001026F1">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.6.</w:t>
      </w:r>
      <w:r w:rsidR="00976D4F" w:rsidRPr="001026F1">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.7.</w:t>
      </w:r>
      <w:r w:rsidR="00976D4F" w:rsidRPr="001026F1">
        <w:rPr>
          <w:rFonts w:ascii="Times New Roman" w:hAnsi="Times New Roman" w:cs="Times New Roman"/>
          <w:bCs/>
          <w:color w:val="000000"/>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1038A" w:rsidRPr="001026F1" w:rsidRDefault="00287A32" w:rsidP="00B94B97">
      <w:pPr>
        <w:spacing w:before="120" w:after="120" w:line="276" w:lineRule="auto"/>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2</w:t>
      </w:r>
      <w:r w:rsidR="00AF0F5D">
        <w:rPr>
          <w:rFonts w:ascii="Times New Roman" w:hAnsi="Times New Roman" w:cs="Times New Roman"/>
          <w:b/>
          <w:bCs/>
          <w:color w:val="000000"/>
          <w:sz w:val="22"/>
          <w:szCs w:val="22"/>
        </w:rPr>
        <w:t>1</w:t>
      </w:r>
      <w:r w:rsidRPr="001026F1">
        <w:rPr>
          <w:rFonts w:ascii="Times New Roman" w:hAnsi="Times New Roman" w:cs="Times New Roman"/>
          <w:b/>
          <w:bCs/>
          <w:color w:val="000000"/>
          <w:sz w:val="22"/>
          <w:szCs w:val="22"/>
        </w:rPr>
        <w:t xml:space="preserve">       </w:t>
      </w:r>
      <w:r w:rsidR="0081038A" w:rsidRPr="001026F1">
        <w:rPr>
          <w:rFonts w:ascii="Times New Roman" w:hAnsi="Times New Roman" w:cs="Times New Roman"/>
          <w:b/>
          <w:bCs/>
          <w:color w:val="000000"/>
          <w:sz w:val="22"/>
          <w:szCs w:val="22"/>
        </w:rPr>
        <w:t>DO RECEBIMENTO DO OBJETO E DA FISCALIZAÇÃO</w:t>
      </w:r>
    </w:p>
    <w:p w:rsidR="0081038A" w:rsidRDefault="00032355" w:rsidP="00B94B97">
      <w:pPr>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2</w:t>
      </w:r>
      <w:r w:rsidR="00AF0F5D">
        <w:rPr>
          <w:rFonts w:ascii="Times New Roman" w:hAnsi="Times New Roman" w:cs="Times New Roman"/>
          <w:bCs/>
          <w:color w:val="000000"/>
          <w:sz w:val="22"/>
          <w:szCs w:val="22"/>
        </w:rPr>
        <w:t>1</w:t>
      </w:r>
      <w:r w:rsidR="0081038A" w:rsidRPr="001026F1">
        <w:rPr>
          <w:rFonts w:ascii="Times New Roman" w:hAnsi="Times New Roman" w:cs="Times New Roman"/>
          <w:bCs/>
          <w:color w:val="000000"/>
          <w:sz w:val="22"/>
          <w:szCs w:val="22"/>
        </w:rPr>
        <w:t>.1.</w:t>
      </w:r>
      <w:r w:rsidR="0081038A" w:rsidRPr="001026F1">
        <w:rPr>
          <w:rFonts w:ascii="Times New Roman" w:hAnsi="Times New Roman" w:cs="Times New Roman"/>
          <w:bCs/>
          <w:color w:val="000000"/>
          <w:sz w:val="22"/>
          <w:szCs w:val="22"/>
        </w:rPr>
        <w:tab/>
        <w:t>Os critérios de recebimento e aceitação do objeto e de fiscalização estão previstos no Termo de Referência.</w:t>
      </w:r>
    </w:p>
    <w:p w:rsidR="00503707" w:rsidRPr="00C66C1E" w:rsidRDefault="00AF0F5D" w:rsidP="00161852">
      <w:pPr>
        <w:pStyle w:val="PargrafodaLista"/>
        <w:numPr>
          <w:ilvl w:val="0"/>
          <w:numId w:val="16"/>
        </w:numPr>
        <w:spacing w:before="120" w:after="120" w:line="276" w:lineRule="auto"/>
        <w:jc w:val="both"/>
        <w:rPr>
          <w:rFonts w:ascii="Times New Roman" w:hAnsi="Times New Roman" w:cs="Times New Roman"/>
          <w:b/>
          <w:bCs/>
          <w:color w:val="000000"/>
          <w:sz w:val="22"/>
          <w:szCs w:val="22"/>
        </w:rPr>
      </w:pPr>
      <w:r w:rsidRPr="00C66C1E">
        <w:rPr>
          <w:rFonts w:ascii="Times New Roman" w:hAnsi="Times New Roman" w:cs="Times New Roman"/>
          <w:b/>
          <w:bCs/>
          <w:color w:val="000000"/>
          <w:sz w:val="22"/>
          <w:szCs w:val="22"/>
        </w:rPr>
        <w:t xml:space="preserve"> </w:t>
      </w:r>
      <w:r w:rsidRPr="00C66C1E">
        <w:rPr>
          <w:rFonts w:ascii="Times New Roman" w:hAnsi="Times New Roman" w:cs="Times New Roman"/>
          <w:b/>
          <w:bCs/>
          <w:color w:val="000000"/>
          <w:sz w:val="22"/>
          <w:szCs w:val="22"/>
        </w:rPr>
        <w:tab/>
      </w:r>
      <w:r w:rsidR="00503707" w:rsidRPr="00C66C1E">
        <w:rPr>
          <w:rFonts w:ascii="Times New Roman" w:hAnsi="Times New Roman" w:cs="Times New Roman"/>
          <w:b/>
          <w:bCs/>
          <w:color w:val="000000"/>
          <w:sz w:val="22"/>
          <w:szCs w:val="22"/>
        </w:rPr>
        <w:t>DAS SANÇÕES ADMINISTRATIVAS.</w:t>
      </w:r>
    </w:p>
    <w:p w:rsidR="00503707" w:rsidRPr="00AF0F5D" w:rsidRDefault="00503707" w:rsidP="00161852">
      <w:pPr>
        <w:pStyle w:val="PargrafodaLista"/>
        <w:numPr>
          <w:ilvl w:val="1"/>
          <w:numId w:val="16"/>
        </w:numPr>
        <w:spacing w:before="120" w:after="120" w:line="276" w:lineRule="auto"/>
        <w:ind w:left="0" w:firstLine="0"/>
        <w:jc w:val="both"/>
        <w:rPr>
          <w:rFonts w:ascii="Times New Roman" w:hAnsi="Times New Roman" w:cs="Times New Roman"/>
          <w:sz w:val="22"/>
          <w:szCs w:val="22"/>
          <w:shd w:val="clear" w:color="auto" w:fill="FFFFFF"/>
        </w:rPr>
      </w:pPr>
      <w:r w:rsidRPr="00AF0F5D">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AF0F5D" w:rsidRDefault="005521E3" w:rsidP="00161852">
      <w:pPr>
        <w:pStyle w:val="PargrafodaLista"/>
        <w:numPr>
          <w:ilvl w:val="2"/>
          <w:numId w:val="16"/>
        </w:numPr>
        <w:snapToGrid w:val="0"/>
        <w:spacing w:before="120" w:after="120" w:line="276" w:lineRule="auto"/>
        <w:ind w:left="1134" w:firstLine="0"/>
        <w:jc w:val="both"/>
        <w:rPr>
          <w:rFonts w:ascii="Times New Roman" w:hAnsi="Times New Roman" w:cs="Times New Roman"/>
          <w:color w:val="000000"/>
          <w:sz w:val="22"/>
          <w:szCs w:val="22"/>
          <w:shd w:val="clear" w:color="auto" w:fill="FFFFFF"/>
        </w:rPr>
      </w:pPr>
      <w:r w:rsidRPr="00AF0F5D">
        <w:rPr>
          <w:rFonts w:ascii="Times New Roman" w:hAnsi="Times New Roman" w:cs="Times New Roman"/>
          <w:color w:val="000000"/>
          <w:sz w:val="22"/>
          <w:szCs w:val="22"/>
          <w:shd w:val="clear" w:color="auto" w:fill="FFFFFF"/>
        </w:rPr>
        <w:t>Não</w:t>
      </w:r>
      <w:r w:rsidR="00503707" w:rsidRPr="00AF0F5D">
        <w:rPr>
          <w:rFonts w:ascii="Times New Roman" w:hAnsi="Times New Roman" w:cs="Times New Roman"/>
          <w:color w:val="000000"/>
          <w:sz w:val="22"/>
          <w:szCs w:val="22"/>
          <w:shd w:val="clear" w:color="auto" w:fill="FFFFFF"/>
        </w:rPr>
        <w:t xml:space="preserve"> assinar </w:t>
      </w:r>
      <w:r w:rsidR="009132BD" w:rsidRPr="00AF0F5D">
        <w:rPr>
          <w:rFonts w:ascii="Times New Roman" w:hAnsi="Times New Roman" w:cs="Times New Roman"/>
          <w:color w:val="000000"/>
          <w:sz w:val="22"/>
          <w:szCs w:val="22"/>
          <w:shd w:val="clear" w:color="auto" w:fill="FFFFFF"/>
        </w:rPr>
        <w:t>o contrato</w:t>
      </w:r>
      <w:r w:rsidR="00503707" w:rsidRPr="00AF0F5D">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AF0F5D">
        <w:rPr>
          <w:rFonts w:ascii="Times New Roman" w:hAnsi="Times New Roman" w:cs="Times New Roman"/>
          <w:color w:val="000000"/>
          <w:sz w:val="22"/>
          <w:szCs w:val="22"/>
          <w:shd w:val="clear" w:color="auto" w:fill="FFFFFF"/>
        </w:rPr>
        <w:t xml:space="preserve"> dentro do prazo.</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Apresentar</w:t>
      </w:r>
      <w:r w:rsidR="00503707" w:rsidRPr="001026F1">
        <w:rPr>
          <w:rFonts w:ascii="Times New Roman" w:hAnsi="Times New Roman" w:cs="Times New Roman"/>
          <w:sz w:val="22"/>
          <w:szCs w:val="22"/>
          <w:shd w:val="clear" w:color="auto" w:fill="FFFFFF"/>
        </w:rPr>
        <w:t xml:space="preserve"> documentação falsa;</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Deixar</w:t>
      </w:r>
      <w:r w:rsidR="00503707" w:rsidRPr="001026F1">
        <w:rPr>
          <w:rFonts w:ascii="Times New Roman" w:hAnsi="Times New Roman" w:cs="Times New Roman"/>
          <w:sz w:val="22"/>
          <w:szCs w:val="22"/>
          <w:shd w:val="clear" w:color="auto" w:fill="FFFFFF"/>
        </w:rPr>
        <w:t xml:space="preserve"> de entregar os documentos exigidos no certame;</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rPr>
        <w:t>Ensejar</w:t>
      </w:r>
      <w:r w:rsidR="00503707" w:rsidRPr="001026F1">
        <w:rPr>
          <w:rFonts w:ascii="Times New Roman" w:hAnsi="Times New Roman" w:cs="Times New Roman"/>
          <w:sz w:val="22"/>
          <w:szCs w:val="22"/>
        </w:rPr>
        <w:t xml:space="preserve"> o retardamento da execução do objeto;</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Não</w:t>
      </w:r>
      <w:r w:rsidR="00503707" w:rsidRPr="001026F1">
        <w:rPr>
          <w:rFonts w:ascii="Times New Roman" w:hAnsi="Times New Roman" w:cs="Times New Roman"/>
          <w:sz w:val="22"/>
          <w:szCs w:val="22"/>
          <w:shd w:val="clear" w:color="auto" w:fill="FFFFFF"/>
        </w:rPr>
        <w:t xml:space="preserve"> mantiver a proposta;</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lastRenderedPageBreak/>
        <w:t>Cometer</w:t>
      </w:r>
      <w:r w:rsidR="00503707" w:rsidRPr="001026F1">
        <w:rPr>
          <w:rFonts w:ascii="Times New Roman" w:hAnsi="Times New Roman" w:cs="Times New Roman"/>
          <w:sz w:val="22"/>
          <w:szCs w:val="22"/>
          <w:shd w:val="clear" w:color="auto" w:fill="FFFFFF"/>
        </w:rPr>
        <w:t xml:space="preserve"> fraude fiscal;</w:t>
      </w:r>
    </w:p>
    <w:p w:rsidR="00503707" w:rsidRPr="001026F1" w:rsidRDefault="005521E3"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Comportar</w:t>
      </w:r>
      <w:r w:rsidR="00503707" w:rsidRPr="001026F1">
        <w:rPr>
          <w:rFonts w:ascii="Times New Roman" w:hAnsi="Times New Roman" w:cs="Times New Roman"/>
          <w:sz w:val="22"/>
          <w:szCs w:val="22"/>
          <w:shd w:val="clear" w:color="auto" w:fill="FFFFFF"/>
        </w:rPr>
        <w:t>-se de modo inidôneo;</w:t>
      </w:r>
    </w:p>
    <w:p w:rsidR="002973BB" w:rsidRPr="00F051CD" w:rsidRDefault="002973BB" w:rsidP="00161852">
      <w:pPr>
        <w:pStyle w:val="PargrafodaLista"/>
        <w:numPr>
          <w:ilvl w:val="1"/>
          <w:numId w:val="16"/>
        </w:numPr>
        <w:spacing w:before="120" w:after="120" w:line="276" w:lineRule="auto"/>
        <w:ind w:left="0" w:firstLine="0"/>
        <w:rPr>
          <w:rFonts w:ascii="Times New Roman" w:hAnsi="Times New Roman" w:cs="Times New Roman"/>
          <w:color w:val="000000"/>
          <w:sz w:val="22"/>
          <w:szCs w:val="22"/>
          <w:shd w:val="clear" w:color="auto" w:fill="FFFFFF"/>
        </w:rPr>
      </w:pPr>
      <w:r w:rsidRPr="00F051CD">
        <w:rPr>
          <w:rFonts w:ascii="Times New Roman" w:hAnsi="Times New Roman" w:cs="Times New Roman"/>
          <w:color w:val="000000"/>
          <w:sz w:val="22"/>
          <w:szCs w:val="22"/>
          <w:shd w:val="clear" w:color="auto" w:fill="FFFFFF"/>
        </w:rPr>
        <w:t xml:space="preserve">As sanções do item acima também se aplicam aos integrantes do cadastro de reserva, em pregão para registro de preços que, convocados, não honrarem o compromisso assumido injustificadamente. </w:t>
      </w:r>
    </w:p>
    <w:p w:rsidR="00503707" w:rsidRPr="001026F1" w:rsidRDefault="00503707"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shd w:val="clear" w:color="auto" w:fill="FFFFFF"/>
        </w:rPr>
      </w:pPr>
      <w:r w:rsidRPr="001026F1">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1026F1" w:rsidRDefault="0081038A" w:rsidP="00161852">
      <w:pPr>
        <w:pStyle w:val="PargrafodaLista"/>
        <w:numPr>
          <w:ilvl w:val="2"/>
          <w:numId w:val="16"/>
        </w:numPr>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1026F1" w:rsidRDefault="00503707"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 xml:space="preserve">Multa de </w:t>
      </w:r>
      <w:r w:rsidR="00006077" w:rsidRPr="001026F1">
        <w:rPr>
          <w:rFonts w:ascii="Times New Roman" w:hAnsi="Times New Roman" w:cs="Times New Roman"/>
          <w:b/>
          <w:sz w:val="22"/>
          <w:szCs w:val="22"/>
          <w:shd w:val="clear" w:color="auto" w:fill="FFFFFF"/>
        </w:rPr>
        <w:t>0,33</w:t>
      </w:r>
      <w:r w:rsidRPr="001026F1">
        <w:rPr>
          <w:rFonts w:ascii="Times New Roman" w:hAnsi="Times New Roman" w:cs="Times New Roman"/>
          <w:b/>
          <w:bCs/>
          <w:sz w:val="22"/>
          <w:szCs w:val="22"/>
          <w:shd w:val="clear" w:color="auto" w:fill="FFFFFF"/>
        </w:rPr>
        <w:t>% (</w:t>
      </w:r>
      <w:r w:rsidR="00006077" w:rsidRPr="001026F1">
        <w:rPr>
          <w:rFonts w:ascii="Times New Roman" w:hAnsi="Times New Roman" w:cs="Times New Roman"/>
          <w:b/>
          <w:bCs/>
          <w:sz w:val="22"/>
          <w:szCs w:val="22"/>
          <w:shd w:val="clear" w:color="auto" w:fill="FFFFFF"/>
        </w:rPr>
        <w:t>zero vírgula trinta e três</w:t>
      </w:r>
      <w:r w:rsidRPr="001026F1">
        <w:rPr>
          <w:rFonts w:ascii="Times New Roman" w:hAnsi="Times New Roman" w:cs="Times New Roman"/>
          <w:b/>
          <w:bCs/>
          <w:sz w:val="22"/>
          <w:szCs w:val="22"/>
          <w:shd w:val="clear" w:color="auto" w:fill="FFFFFF"/>
        </w:rPr>
        <w:t xml:space="preserve"> por cento) </w:t>
      </w:r>
      <w:r w:rsidR="00990D8F" w:rsidRPr="001026F1">
        <w:rPr>
          <w:rFonts w:ascii="Times New Roman" w:hAnsi="Times New Roman" w:cs="Times New Roman"/>
          <w:sz w:val="22"/>
          <w:szCs w:val="22"/>
          <w:shd w:val="clear" w:color="auto" w:fill="FFFFFF"/>
        </w:rPr>
        <w:t xml:space="preserve">sobre o valor do(s) </w:t>
      </w:r>
      <w:r w:rsidR="00503C5F" w:rsidRPr="001026F1">
        <w:rPr>
          <w:rFonts w:ascii="Times New Roman" w:hAnsi="Times New Roman" w:cs="Times New Roman"/>
          <w:sz w:val="22"/>
          <w:szCs w:val="22"/>
          <w:shd w:val="clear" w:color="auto" w:fill="FFFFFF"/>
        </w:rPr>
        <w:t>item</w:t>
      </w:r>
      <w:r w:rsidRPr="001026F1">
        <w:rPr>
          <w:rFonts w:ascii="Times New Roman" w:hAnsi="Times New Roman" w:cs="Times New Roman"/>
          <w:sz w:val="22"/>
          <w:szCs w:val="22"/>
          <w:shd w:val="clear" w:color="auto" w:fill="FFFFFF"/>
        </w:rPr>
        <w:t xml:space="preserve">(s) prejudicado(s) pela conduta do </w:t>
      </w:r>
      <w:r w:rsidR="007C4705" w:rsidRPr="001026F1">
        <w:rPr>
          <w:rFonts w:ascii="Times New Roman" w:hAnsi="Times New Roman" w:cs="Times New Roman"/>
          <w:sz w:val="22"/>
          <w:szCs w:val="22"/>
          <w:shd w:val="clear" w:color="auto" w:fill="FFFFFF"/>
        </w:rPr>
        <w:t>contratado</w:t>
      </w:r>
      <w:r w:rsidRPr="001026F1">
        <w:rPr>
          <w:rFonts w:ascii="Times New Roman" w:hAnsi="Times New Roman" w:cs="Times New Roman"/>
          <w:sz w:val="22"/>
          <w:szCs w:val="22"/>
          <w:shd w:val="clear" w:color="auto" w:fill="FFFFFF"/>
        </w:rPr>
        <w:t>;</w:t>
      </w:r>
    </w:p>
    <w:p w:rsidR="00503C5F" w:rsidRPr="001026F1" w:rsidRDefault="00503C5F" w:rsidP="00161852">
      <w:pPr>
        <w:pStyle w:val="PargrafodaLista"/>
        <w:numPr>
          <w:ilvl w:val="2"/>
          <w:numId w:val="16"/>
        </w:numPr>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1026F1" w:rsidRDefault="00503707" w:rsidP="00161852">
      <w:pPr>
        <w:numPr>
          <w:ilvl w:val="2"/>
          <w:numId w:val="16"/>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 xml:space="preserve">Impedimento </w:t>
      </w:r>
      <w:r w:rsidR="00091D80" w:rsidRPr="001026F1">
        <w:rPr>
          <w:rFonts w:ascii="Times New Roman" w:hAnsi="Times New Roman" w:cs="Times New Roman"/>
          <w:sz w:val="22"/>
          <w:szCs w:val="22"/>
          <w:shd w:val="clear" w:color="auto" w:fill="FFFFFF"/>
        </w:rPr>
        <w:t xml:space="preserve">de licitar e de contratar com o Município de São Gonçalo </w:t>
      </w:r>
      <w:r w:rsidRPr="001026F1">
        <w:rPr>
          <w:rFonts w:ascii="Times New Roman" w:hAnsi="Times New Roman" w:cs="Times New Roman"/>
          <w:sz w:val="22"/>
          <w:szCs w:val="22"/>
          <w:shd w:val="clear" w:color="auto" w:fill="FFFFFF"/>
        </w:rPr>
        <w:t>e descredenciamento no SICAF, pelo prazo de até cinco anos;</w:t>
      </w:r>
    </w:p>
    <w:p w:rsidR="00503C5F" w:rsidRPr="001026F1" w:rsidRDefault="00503C5F" w:rsidP="00161852">
      <w:pPr>
        <w:pStyle w:val="PargrafodaLista"/>
        <w:numPr>
          <w:ilvl w:val="1"/>
          <w:numId w:val="16"/>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shd w:val="clear" w:color="auto" w:fill="FFFFFF"/>
        </w:rPr>
        <w:t>A penalidade de multa pode ser aplic</w:t>
      </w:r>
      <w:r w:rsidR="00503C5F" w:rsidRPr="001026F1">
        <w:rPr>
          <w:rFonts w:ascii="Times New Roman" w:hAnsi="Times New Roman" w:cs="Times New Roman"/>
          <w:sz w:val="22"/>
          <w:szCs w:val="22"/>
          <w:shd w:val="clear" w:color="auto" w:fill="FFFFFF"/>
        </w:rPr>
        <w:t>ada cumulativamente com a</w:t>
      </w:r>
      <w:r w:rsidR="00C57BDE" w:rsidRPr="001026F1">
        <w:rPr>
          <w:rFonts w:ascii="Times New Roman" w:hAnsi="Times New Roman" w:cs="Times New Roman"/>
          <w:sz w:val="22"/>
          <w:szCs w:val="22"/>
          <w:shd w:val="clear" w:color="auto" w:fill="FFFFFF"/>
        </w:rPr>
        <w:t>s demais</w:t>
      </w:r>
      <w:r w:rsidR="00503C5F" w:rsidRPr="001026F1">
        <w:rPr>
          <w:rFonts w:ascii="Times New Roman" w:hAnsi="Times New Roman" w:cs="Times New Roman"/>
          <w:sz w:val="22"/>
          <w:szCs w:val="22"/>
          <w:shd w:val="clear" w:color="auto" w:fill="FFFFFF"/>
        </w:rPr>
        <w:t xml:space="preserve"> sanções.</w:t>
      </w:r>
    </w:p>
    <w:p w:rsidR="00503C5F" w:rsidRPr="001026F1" w:rsidRDefault="00503C5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1026F1" w:rsidRDefault="00503C5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1026F1" w:rsidRDefault="00503C5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w:t>
      </w:r>
      <w:proofErr w:type="gramStart"/>
      <w:r w:rsidRPr="001026F1">
        <w:rPr>
          <w:rFonts w:ascii="Times New Roman" w:hAnsi="Times New Roman" w:cs="Times New Roman"/>
          <w:color w:val="000000"/>
          <w:sz w:val="22"/>
          <w:szCs w:val="22"/>
        </w:rPr>
        <w:t xml:space="preserve">Pública </w:t>
      </w:r>
      <w:r w:rsidR="00F5081F" w:rsidRPr="001026F1">
        <w:rPr>
          <w:rFonts w:ascii="Times New Roman" w:hAnsi="Times New Roman" w:cs="Times New Roman"/>
          <w:color w:val="000000"/>
          <w:sz w:val="22"/>
          <w:szCs w:val="22"/>
        </w:rPr>
        <w:t xml:space="preserve">Municipal </w:t>
      </w:r>
      <w:r w:rsidRPr="001026F1">
        <w:rPr>
          <w:rFonts w:ascii="Times New Roman" w:hAnsi="Times New Roman" w:cs="Times New Roman"/>
          <w:color w:val="000000"/>
          <w:sz w:val="22"/>
          <w:szCs w:val="22"/>
        </w:rPr>
        <w:t>resultantes</w:t>
      </w:r>
      <w:proofErr w:type="gramEnd"/>
      <w:r w:rsidRPr="001026F1">
        <w:rPr>
          <w:rFonts w:ascii="Times New Roman" w:hAnsi="Times New Roman" w:cs="Times New Roman"/>
          <w:color w:val="000000"/>
          <w:sz w:val="22"/>
          <w:szCs w:val="22"/>
        </w:rPr>
        <w:t xml:space="preserve"> de ato lesivo cometido por pessoa jurídica, com ou sem a participação de agente público. </w:t>
      </w:r>
    </w:p>
    <w:p w:rsidR="00F5081F" w:rsidRPr="001026F1" w:rsidRDefault="00F5081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 xml:space="preserve">A </w:t>
      </w:r>
      <w:r w:rsidRPr="001026F1">
        <w:rPr>
          <w:rFonts w:ascii="Times New Roman" w:hAnsi="Times New Roman" w:cs="Times New Roman"/>
          <w:color w:val="000000"/>
          <w:sz w:val="22"/>
          <w:szCs w:val="22"/>
        </w:rPr>
        <w:t>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As penalidades serão obrigatoriamente registradas no SICAF.</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sanções por atos praticados no decorrer da contratação estão previstas no Termo de Referência.</w:t>
      </w:r>
    </w:p>
    <w:p w:rsidR="00503707" w:rsidRPr="001026F1" w:rsidRDefault="00503707" w:rsidP="00161852">
      <w:pPr>
        <w:numPr>
          <w:ilvl w:val="0"/>
          <w:numId w:val="16"/>
        </w:numPr>
        <w:spacing w:before="120" w:after="120"/>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IMPUGNAÇÃO AO EDITAL E DO PEDIDO DE ESCLARECIMENTO</w:t>
      </w:r>
    </w:p>
    <w:p w:rsidR="00503707" w:rsidRPr="001026F1" w:rsidRDefault="00503707" w:rsidP="00161852">
      <w:pPr>
        <w:numPr>
          <w:ilvl w:val="1"/>
          <w:numId w:val="16"/>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Até 0</w:t>
      </w:r>
      <w:r w:rsidR="00F5081F" w:rsidRPr="001026F1">
        <w:rPr>
          <w:rFonts w:ascii="Times New Roman" w:hAnsi="Times New Roman" w:cs="Times New Roman"/>
          <w:color w:val="000000"/>
          <w:sz w:val="22"/>
          <w:szCs w:val="22"/>
        </w:rPr>
        <w:t>3</w:t>
      </w:r>
      <w:r w:rsidRPr="001026F1">
        <w:rPr>
          <w:rFonts w:ascii="Times New Roman" w:hAnsi="Times New Roman" w:cs="Times New Roman"/>
          <w:color w:val="000000"/>
          <w:sz w:val="22"/>
          <w:szCs w:val="22"/>
        </w:rPr>
        <w:t xml:space="preserve"> (</w:t>
      </w:r>
      <w:r w:rsidR="00F5081F" w:rsidRPr="001026F1">
        <w:rPr>
          <w:rFonts w:ascii="Times New Roman" w:hAnsi="Times New Roman" w:cs="Times New Roman"/>
          <w:color w:val="000000"/>
          <w:sz w:val="22"/>
          <w:szCs w:val="22"/>
        </w:rPr>
        <w:t>três</w:t>
      </w:r>
      <w:r w:rsidRPr="001026F1">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1026F1" w:rsidRDefault="00503707" w:rsidP="00161852">
      <w:pPr>
        <w:numPr>
          <w:ilvl w:val="1"/>
          <w:numId w:val="16"/>
        </w:numPr>
        <w:spacing w:before="120" w:after="120"/>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A impugnação será realizada na forma eletrônica, por meio do e-mail </w:t>
      </w:r>
      <w:r w:rsidR="00BC38A9">
        <w:rPr>
          <w:rFonts w:ascii="Times New Roman" w:hAnsi="Times New Roman" w:cs="Times New Roman"/>
          <w:bCs/>
          <w:sz w:val="22"/>
          <w:szCs w:val="22"/>
        </w:rPr>
        <w:t>cplsaudesg@gmail.com.</w:t>
      </w:r>
    </w:p>
    <w:p w:rsidR="00503707" w:rsidRPr="001026F1" w:rsidRDefault="00503707" w:rsidP="00161852">
      <w:pPr>
        <w:numPr>
          <w:ilvl w:val="1"/>
          <w:numId w:val="16"/>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Caberá ao Pregoeiro decidir sobre a impugnação no prazo de até </w:t>
      </w:r>
      <w:r w:rsidR="00F5081F" w:rsidRPr="001026F1">
        <w:rPr>
          <w:rFonts w:ascii="Times New Roman" w:hAnsi="Times New Roman" w:cs="Times New Roman"/>
          <w:color w:val="000000"/>
          <w:sz w:val="22"/>
          <w:szCs w:val="22"/>
        </w:rPr>
        <w:t>02 (dois) dias úteis, contados da data de recebimento da impugnação.</w:t>
      </w:r>
    </w:p>
    <w:p w:rsidR="00503707" w:rsidRPr="001026F1" w:rsidRDefault="00503707" w:rsidP="00161852">
      <w:pPr>
        <w:numPr>
          <w:ilvl w:val="1"/>
          <w:numId w:val="16"/>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Acolhida a impugnação, será definida e publicada nova data para a realização do certame.</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Os pedidos de esclarecimentos referentes a este processo licitatório deverão ser enviados ao Pregoeiro, até 03 (três) dias úteis anteriores à data designada para abertura da sessão pública, </w:t>
      </w:r>
      <w:r w:rsidRPr="001026F1">
        <w:rPr>
          <w:rFonts w:ascii="Times New Roman" w:hAnsi="Times New Roman" w:cs="Times New Roman"/>
          <w:sz w:val="22"/>
          <w:szCs w:val="22"/>
          <w:lang w:eastAsia="en-US"/>
        </w:rPr>
        <w:t>exclusivamente por meio eletrônico via internet, no endereço indicado no Edital.</w:t>
      </w:r>
    </w:p>
    <w:p w:rsidR="00F5081F" w:rsidRPr="001026F1" w:rsidRDefault="00F5081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pregoeiro responderá aos pedidos de esclarecimentos no prazo de dois dias úteis, contado da data de recebimento do pedido, e poderá requisitar subsídios formais aos responsáveis pela elaboração do edital e dos anexos.</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impugnações e pedidos de esclarecimentos não suspendem os prazos previstos no certame.</w:t>
      </w:r>
    </w:p>
    <w:p w:rsidR="00F5081F" w:rsidRPr="001026F1" w:rsidRDefault="00F5081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503707" w:rsidRPr="001026F1" w:rsidRDefault="00503707" w:rsidP="00161852">
      <w:pPr>
        <w:numPr>
          <w:ilvl w:val="0"/>
          <w:numId w:val="16"/>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DAS DISPOSIÇÕES GERAIS</w:t>
      </w:r>
    </w:p>
    <w:p w:rsidR="001C014F" w:rsidRPr="001026F1" w:rsidRDefault="001C014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Da sessão pública do Pregão divulgar-se-á Ata no sistema eletrônico.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1026F1" w:rsidRDefault="001C014F" w:rsidP="00161852">
      <w:pPr>
        <w:pStyle w:val="PargrafodaLista"/>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 A homologação do resultado desta licitação não implicará direito à contratação.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desatendimento de exigências formais não essenciais não importará o afastamento do licitante, desde que seja possível o aproveitamento do ato, </w:t>
      </w:r>
      <w:proofErr w:type="gramStart"/>
      <w:r w:rsidRPr="001026F1">
        <w:rPr>
          <w:rFonts w:ascii="Times New Roman" w:hAnsi="Times New Roman" w:cs="Times New Roman"/>
          <w:color w:val="000000"/>
          <w:sz w:val="22"/>
          <w:szCs w:val="22"/>
        </w:rPr>
        <w:t>observados</w:t>
      </w:r>
      <w:proofErr w:type="gramEnd"/>
      <w:r w:rsidRPr="001026F1">
        <w:rPr>
          <w:rFonts w:ascii="Times New Roman" w:hAnsi="Times New Roman" w:cs="Times New Roman"/>
          <w:color w:val="000000"/>
          <w:sz w:val="22"/>
          <w:szCs w:val="22"/>
        </w:rPr>
        <w:t xml:space="preserve"> os princípios da isonomia e do interesse público.</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Em caso de divergência entre disposições deste Edital e de seus anexos ou demais peças que compõem o processo, prevalecerá as deste Edital.</w:t>
      </w:r>
    </w:p>
    <w:p w:rsidR="00503707" w:rsidRPr="00677094" w:rsidRDefault="00503707" w:rsidP="00161852">
      <w:pPr>
        <w:numPr>
          <w:ilvl w:val="1"/>
          <w:numId w:val="16"/>
        </w:numPr>
        <w:spacing w:before="120" w:after="120" w:line="276" w:lineRule="auto"/>
        <w:ind w:left="0" w:hanging="1"/>
        <w:jc w:val="both"/>
        <w:rPr>
          <w:rFonts w:ascii="Times New Roman" w:hAnsi="Times New Roman" w:cs="Times New Roman"/>
          <w:color w:val="000000"/>
          <w:sz w:val="22"/>
          <w:szCs w:val="22"/>
        </w:rPr>
      </w:pPr>
      <w:r w:rsidRPr="00677094">
        <w:rPr>
          <w:rFonts w:ascii="Times New Roman" w:hAnsi="Times New Roman" w:cs="Times New Roman"/>
          <w:color w:val="000000"/>
          <w:sz w:val="22"/>
          <w:szCs w:val="22"/>
        </w:rPr>
        <w:t>O Edital está disponibilizado, na íntegra, no endereço eletrônico</w:t>
      </w:r>
      <w:r w:rsidR="00E8558A" w:rsidRPr="00677094">
        <w:rPr>
          <w:rFonts w:ascii="Times New Roman" w:hAnsi="Times New Roman" w:cs="Times New Roman"/>
          <w:color w:val="000000"/>
          <w:sz w:val="22"/>
          <w:szCs w:val="22"/>
        </w:rPr>
        <w:t xml:space="preserve"> </w:t>
      </w:r>
      <w:r w:rsidR="000B06F5" w:rsidRPr="00677094">
        <w:rPr>
          <w:rFonts w:ascii="Times New Roman" w:hAnsi="Times New Roman" w:cs="Times New Roman"/>
          <w:i/>
          <w:sz w:val="22"/>
          <w:szCs w:val="22"/>
        </w:rPr>
        <w:t>http://www.comprasgovernamentais.gov.br</w:t>
      </w:r>
      <w:r w:rsidR="000B06F5" w:rsidRPr="00677094">
        <w:rPr>
          <w:rFonts w:ascii="Times New Roman" w:hAnsi="Times New Roman" w:cs="Times New Roman"/>
          <w:color w:val="000000"/>
          <w:sz w:val="22"/>
          <w:szCs w:val="22"/>
        </w:rPr>
        <w:t xml:space="preserve"> e </w:t>
      </w:r>
      <w:proofErr w:type="gramStart"/>
      <w:r w:rsidR="00E8558A" w:rsidRPr="00677094">
        <w:rPr>
          <w:rFonts w:ascii="Times New Roman" w:hAnsi="Times New Roman" w:cs="Times New Roman"/>
          <w:i/>
          <w:color w:val="000000"/>
          <w:sz w:val="22"/>
          <w:szCs w:val="22"/>
        </w:rPr>
        <w:t>https</w:t>
      </w:r>
      <w:proofErr w:type="gramEnd"/>
      <w:r w:rsidR="00E8558A" w:rsidRPr="00677094">
        <w:rPr>
          <w:rFonts w:ascii="Times New Roman" w:hAnsi="Times New Roman" w:cs="Times New Roman"/>
          <w:i/>
          <w:color w:val="000000"/>
          <w:sz w:val="22"/>
          <w:szCs w:val="22"/>
        </w:rPr>
        <w:t>://servicos.pmsg.rj.gov.br/licitacao/</w:t>
      </w:r>
      <w:r w:rsidRPr="00677094">
        <w:rPr>
          <w:rFonts w:ascii="Times New Roman" w:hAnsi="Times New Roman" w:cs="Times New Roman"/>
          <w:color w:val="000000"/>
          <w:sz w:val="22"/>
          <w:szCs w:val="22"/>
        </w:rPr>
        <w:t xml:space="preserve"> e </w:t>
      </w:r>
      <w:r w:rsidR="00677094" w:rsidRPr="00677094">
        <w:rPr>
          <w:rFonts w:ascii="Times New Roman" w:hAnsi="Times New Roman" w:cs="Times New Roman"/>
          <w:color w:val="000000"/>
          <w:sz w:val="22"/>
          <w:szCs w:val="22"/>
        </w:rPr>
        <w:t xml:space="preserve">também poderão ser lidos e/ou obtidos na  Fundação Municipal de Saúde , </w:t>
      </w:r>
      <w:r w:rsidR="00677094" w:rsidRPr="00677094">
        <w:rPr>
          <w:rFonts w:ascii="Times New Roman" w:hAnsi="Times New Roman" w:cs="Times New Roman"/>
          <w:sz w:val="22"/>
          <w:szCs w:val="22"/>
        </w:rPr>
        <w:t xml:space="preserve">endereço Avenida São Gonçalo, 100,G2 - Boa Vista – CEP: </w:t>
      </w:r>
      <w:r w:rsidR="00677094" w:rsidRPr="00677094">
        <w:rPr>
          <w:rFonts w:ascii="Times New Roman" w:hAnsi="Times New Roman" w:cs="Times New Roman"/>
          <w:sz w:val="22"/>
          <w:szCs w:val="22"/>
          <w:shd w:val="clear" w:color="auto" w:fill="FFFFFF"/>
        </w:rPr>
        <w:t>24466-970</w:t>
      </w:r>
      <w:r w:rsidR="00677094" w:rsidRPr="00677094">
        <w:rPr>
          <w:rFonts w:ascii="Times New Roman" w:hAnsi="Times New Roman" w:cs="Times New Roman"/>
          <w:sz w:val="22"/>
          <w:szCs w:val="22"/>
        </w:rPr>
        <w:t xml:space="preserve">, SG, </w:t>
      </w:r>
      <w:r w:rsidRPr="00677094">
        <w:rPr>
          <w:rFonts w:ascii="Times New Roman" w:hAnsi="Times New Roman" w:cs="Times New Roman"/>
          <w:sz w:val="22"/>
          <w:szCs w:val="22"/>
        </w:rPr>
        <w:t xml:space="preserve">nos dias úteis, no horário das </w:t>
      </w:r>
      <w:r w:rsidR="00762601" w:rsidRPr="00677094">
        <w:rPr>
          <w:rFonts w:ascii="Times New Roman" w:hAnsi="Times New Roman" w:cs="Times New Roman"/>
          <w:sz w:val="22"/>
          <w:szCs w:val="22"/>
        </w:rPr>
        <w:t>9</w:t>
      </w:r>
      <w:r w:rsidRPr="00677094">
        <w:rPr>
          <w:rFonts w:ascii="Times New Roman" w:hAnsi="Times New Roman" w:cs="Times New Roman"/>
          <w:sz w:val="22"/>
          <w:szCs w:val="22"/>
        </w:rPr>
        <w:t xml:space="preserve">horas às </w:t>
      </w:r>
      <w:r w:rsidR="00762601" w:rsidRPr="00677094">
        <w:rPr>
          <w:rFonts w:ascii="Times New Roman" w:hAnsi="Times New Roman" w:cs="Times New Roman"/>
          <w:sz w:val="22"/>
          <w:szCs w:val="22"/>
        </w:rPr>
        <w:t>16h30min</w:t>
      </w:r>
      <w:r w:rsidRPr="00677094">
        <w:rPr>
          <w:rFonts w:ascii="Times New Roman" w:hAnsi="Times New Roman" w:cs="Times New Roman"/>
          <w:sz w:val="22"/>
          <w:szCs w:val="22"/>
        </w:rPr>
        <w:t>, mesmo endereço e período</w:t>
      </w:r>
      <w:r w:rsidRPr="00677094">
        <w:rPr>
          <w:rFonts w:ascii="Times New Roman" w:hAnsi="Times New Roman" w:cs="Times New Roman"/>
          <w:color w:val="000000"/>
          <w:sz w:val="22"/>
          <w:szCs w:val="22"/>
        </w:rPr>
        <w:t xml:space="preserve"> no qual os autos do processo administrativo permanecerão com vista franqueada aos interessados.</w:t>
      </w:r>
    </w:p>
    <w:p w:rsidR="00503707" w:rsidRPr="001026F1" w:rsidRDefault="00503707" w:rsidP="00161852">
      <w:pPr>
        <w:numPr>
          <w:ilvl w:val="1"/>
          <w:numId w:val="16"/>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Integram este Edital, para todos os fins e efeitos, os seguintes anexos:</w:t>
      </w:r>
    </w:p>
    <w:p w:rsidR="00503707" w:rsidRDefault="00503707" w:rsidP="00B94B97">
      <w:pPr>
        <w:snapToGrid w:val="0"/>
        <w:spacing w:before="120" w:after="120" w:line="276" w:lineRule="auto"/>
        <w:ind w:left="1134"/>
        <w:jc w:val="both"/>
        <w:rPr>
          <w:rFonts w:ascii="Times New Roman" w:hAnsi="Times New Roman" w:cs="Times New Roman"/>
          <w:sz w:val="22"/>
          <w:szCs w:val="22"/>
        </w:rPr>
      </w:pPr>
      <w:r w:rsidRPr="001026F1">
        <w:rPr>
          <w:rFonts w:ascii="Times New Roman" w:hAnsi="Times New Roman" w:cs="Times New Roman"/>
          <w:sz w:val="22"/>
          <w:szCs w:val="22"/>
        </w:rPr>
        <w:t>ANEXO I - Termo de Referência;</w:t>
      </w:r>
    </w:p>
    <w:p w:rsidR="007F6EC0" w:rsidRPr="001026F1" w:rsidRDefault="007F6EC0" w:rsidP="00B94B97">
      <w:pPr>
        <w:snapToGrid w:val="0"/>
        <w:spacing w:before="120" w:after="120" w:line="276" w:lineRule="auto"/>
        <w:ind w:left="1134"/>
        <w:jc w:val="both"/>
        <w:rPr>
          <w:rFonts w:ascii="Times New Roman" w:hAnsi="Times New Roman" w:cs="Times New Roman"/>
          <w:sz w:val="22"/>
          <w:szCs w:val="22"/>
        </w:rPr>
      </w:pPr>
      <w:r>
        <w:rPr>
          <w:rFonts w:ascii="Times New Roman" w:hAnsi="Times New Roman" w:cs="Times New Roman"/>
          <w:sz w:val="22"/>
          <w:szCs w:val="22"/>
        </w:rPr>
        <w:t xml:space="preserve">ANEXO II – Parecer Técnico; </w:t>
      </w:r>
    </w:p>
    <w:p w:rsidR="00287A32" w:rsidRPr="001026F1" w:rsidRDefault="00C06B41" w:rsidP="00B94B97">
      <w:pPr>
        <w:snapToGrid w:val="0"/>
        <w:spacing w:before="120" w:after="120" w:line="276" w:lineRule="auto"/>
        <w:ind w:left="1134" w:right="-15"/>
        <w:jc w:val="both"/>
        <w:rPr>
          <w:rFonts w:ascii="Times New Roman" w:hAnsi="Times New Roman" w:cs="Times New Roman"/>
          <w:sz w:val="22"/>
          <w:szCs w:val="22"/>
        </w:rPr>
      </w:pPr>
      <w:r>
        <w:rPr>
          <w:rFonts w:ascii="Times New Roman" w:hAnsi="Times New Roman" w:cs="Times New Roman"/>
          <w:sz w:val="22"/>
          <w:szCs w:val="22"/>
        </w:rPr>
        <w:t>ANEXO II</w:t>
      </w:r>
      <w:r w:rsidR="007F6EC0">
        <w:rPr>
          <w:rFonts w:ascii="Times New Roman" w:hAnsi="Times New Roman" w:cs="Times New Roman"/>
          <w:sz w:val="22"/>
          <w:szCs w:val="22"/>
        </w:rPr>
        <w:t>I</w:t>
      </w:r>
      <w:r>
        <w:rPr>
          <w:rFonts w:ascii="Times New Roman" w:hAnsi="Times New Roman" w:cs="Times New Roman"/>
          <w:sz w:val="22"/>
          <w:szCs w:val="22"/>
        </w:rPr>
        <w:t xml:space="preserve"> – Proposta Comercial</w:t>
      </w:r>
      <w:r w:rsidR="00287A32" w:rsidRPr="001026F1">
        <w:rPr>
          <w:rFonts w:ascii="Times New Roman" w:hAnsi="Times New Roman" w:cs="Times New Roman"/>
          <w:sz w:val="22"/>
          <w:szCs w:val="22"/>
        </w:rPr>
        <w:t>;</w:t>
      </w:r>
    </w:p>
    <w:p w:rsidR="008B2743" w:rsidRPr="001026F1" w:rsidRDefault="002A7EAE" w:rsidP="00B94B97">
      <w:pPr>
        <w:snapToGrid w:val="0"/>
        <w:spacing w:before="120" w:after="120" w:line="276" w:lineRule="auto"/>
        <w:ind w:left="1134" w:right="-15"/>
        <w:jc w:val="both"/>
        <w:rPr>
          <w:rFonts w:ascii="Times New Roman" w:hAnsi="Times New Roman" w:cs="Times New Roman"/>
          <w:sz w:val="22"/>
          <w:szCs w:val="22"/>
        </w:rPr>
      </w:pPr>
      <w:r w:rsidRPr="001026F1">
        <w:rPr>
          <w:rFonts w:ascii="Times New Roman" w:hAnsi="Times New Roman" w:cs="Times New Roman"/>
          <w:sz w:val="22"/>
          <w:szCs w:val="22"/>
        </w:rPr>
        <w:t xml:space="preserve">ANEXO </w:t>
      </w:r>
      <w:r w:rsidR="007F6EC0">
        <w:rPr>
          <w:rFonts w:ascii="Times New Roman" w:hAnsi="Times New Roman" w:cs="Times New Roman"/>
          <w:sz w:val="22"/>
          <w:szCs w:val="22"/>
        </w:rPr>
        <w:t>IV</w:t>
      </w:r>
      <w:r w:rsidRPr="001026F1">
        <w:rPr>
          <w:rFonts w:ascii="Times New Roman" w:hAnsi="Times New Roman" w:cs="Times New Roman"/>
          <w:sz w:val="22"/>
          <w:szCs w:val="22"/>
        </w:rPr>
        <w:t xml:space="preserve"> – </w:t>
      </w:r>
      <w:r w:rsidR="008B2743" w:rsidRPr="001026F1">
        <w:rPr>
          <w:rFonts w:ascii="Times New Roman" w:hAnsi="Times New Roman" w:cs="Times New Roman"/>
          <w:sz w:val="22"/>
          <w:szCs w:val="22"/>
        </w:rPr>
        <w:t>Planilha Orçamentária;</w:t>
      </w:r>
    </w:p>
    <w:p w:rsidR="009F6BB7" w:rsidRPr="001026F1" w:rsidRDefault="008B2743" w:rsidP="00B94B97">
      <w:pPr>
        <w:snapToGrid w:val="0"/>
        <w:spacing w:before="120" w:after="120" w:line="276" w:lineRule="auto"/>
        <w:ind w:left="1134" w:right="-15"/>
        <w:jc w:val="both"/>
        <w:rPr>
          <w:rFonts w:ascii="Times New Roman" w:hAnsi="Times New Roman" w:cs="Times New Roman"/>
          <w:sz w:val="22"/>
          <w:szCs w:val="22"/>
        </w:rPr>
      </w:pPr>
      <w:r w:rsidRPr="001026F1">
        <w:rPr>
          <w:rFonts w:ascii="Times New Roman" w:hAnsi="Times New Roman" w:cs="Times New Roman"/>
          <w:sz w:val="22"/>
          <w:szCs w:val="22"/>
        </w:rPr>
        <w:t xml:space="preserve">ANEXO V </w:t>
      </w:r>
      <w:r w:rsidR="009F6BB7" w:rsidRPr="001026F1">
        <w:rPr>
          <w:rFonts w:ascii="Times New Roman" w:hAnsi="Times New Roman" w:cs="Times New Roman"/>
          <w:sz w:val="22"/>
          <w:szCs w:val="22"/>
        </w:rPr>
        <w:t>–</w:t>
      </w:r>
      <w:r w:rsidRPr="001026F1">
        <w:rPr>
          <w:rFonts w:ascii="Times New Roman" w:hAnsi="Times New Roman" w:cs="Times New Roman"/>
          <w:sz w:val="22"/>
          <w:szCs w:val="22"/>
        </w:rPr>
        <w:t xml:space="preserve"> </w:t>
      </w:r>
      <w:r w:rsidR="009F6BB7" w:rsidRPr="001026F1">
        <w:rPr>
          <w:rFonts w:ascii="Times New Roman" w:hAnsi="Times New Roman" w:cs="Times New Roman"/>
          <w:sz w:val="22"/>
          <w:szCs w:val="22"/>
        </w:rPr>
        <w:t>Ata de Registro de Preços;</w:t>
      </w:r>
    </w:p>
    <w:p w:rsidR="000B19E0" w:rsidRDefault="000B19E0" w:rsidP="003B6220">
      <w:pPr>
        <w:tabs>
          <w:tab w:val="left" w:pos="2552"/>
        </w:tabs>
        <w:spacing w:after="120" w:line="276" w:lineRule="auto"/>
        <w:ind w:left="360" w:right="-15"/>
        <w:jc w:val="center"/>
        <w:rPr>
          <w:rFonts w:ascii="Times New Roman" w:hAnsi="Times New Roman" w:cs="Times New Roman"/>
          <w:color w:val="000000"/>
          <w:sz w:val="22"/>
          <w:szCs w:val="22"/>
        </w:rPr>
      </w:pPr>
    </w:p>
    <w:p w:rsidR="00503707" w:rsidRPr="001026F1" w:rsidRDefault="00091D80" w:rsidP="003B6220">
      <w:pPr>
        <w:tabs>
          <w:tab w:val="left" w:pos="2552"/>
        </w:tabs>
        <w:spacing w:after="120" w:line="276" w:lineRule="auto"/>
        <w:ind w:left="360" w:right="-15"/>
        <w:jc w:val="center"/>
        <w:rPr>
          <w:rFonts w:ascii="Times New Roman" w:hAnsi="Times New Roman" w:cs="Times New Roman"/>
          <w:color w:val="000000"/>
          <w:sz w:val="22"/>
          <w:szCs w:val="22"/>
        </w:rPr>
      </w:pPr>
      <w:r w:rsidRPr="001026F1">
        <w:rPr>
          <w:rFonts w:ascii="Times New Roman" w:hAnsi="Times New Roman" w:cs="Times New Roman"/>
          <w:color w:val="000000"/>
          <w:sz w:val="22"/>
          <w:szCs w:val="22"/>
        </w:rPr>
        <w:t>São Gonçalo</w:t>
      </w:r>
      <w:r w:rsidR="00503707" w:rsidRPr="001026F1">
        <w:rPr>
          <w:rFonts w:ascii="Times New Roman" w:hAnsi="Times New Roman" w:cs="Times New Roman"/>
          <w:color w:val="000000"/>
          <w:sz w:val="22"/>
          <w:szCs w:val="22"/>
        </w:rPr>
        <w:t>,</w:t>
      </w:r>
      <w:r w:rsidR="00BC38A9">
        <w:rPr>
          <w:rFonts w:ascii="Times New Roman" w:hAnsi="Times New Roman" w:cs="Times New Roman"/>
          <w:color w:val="000000"/>
          <w:sz w:val="22"/>
          <w:szCs w:val="22"/>
        </w:rPr>
        <w:t xml:space="preserve"> </w:t>
      </w:r>
      <w:r w:rsidR="006F0066">
        <w:rPr>
          <w:rFonts w:ascii="Times New Roman" w:hAnsi="Times New Roman" w:cs="Times New Roman"/>
          <w:color w:val="000000"/>
          <w:sz w:val="22"/>
          <w:szCs w:val="22"/>
        </w:rPr>
        <w:t>27</w:t>
      </w:r>
      <w:r w:rsidR="00677094">
        <w:rPr>
          <w:rFonts w:ascii="Times New Roman" w:hAnsi="Times New Roman" w:cs="Times New Roman"/>
          <w:color w:val="000000"/>
          <w:sz w:val="22"/>
          <w:szCs w:val="22"/>
        </w:rPr>
        <w:t xml:space="preserve"> de Dezembro</w:t>
      </w:r>
      <w:r w:rsidR="007F3186" w:rsidRPr="001026F1">
        <w:rPr>
          <w:rFonts w:ascii="Times New Roman" w:hAnsi="Times New Roman" w:cs="Times New Roman"/>
          <w:color w:val="000000"/>
          <w:sz w:val="22"/>
          <w:szCs w:val="22"/>
        </w:rPr>
        <w:t xml:space="preserve"> </w:t>
      </w:r>
      <w:r w:rsidR="00503707" w:rsidRPr="001026F1">
        <w:rPr>
          <w:rFonts w:ascii="Times New Roman" w:hAnsi="Times New Roman" w:cs="Times New Roman"/>
          <w:color w:val="000000"/>
          <w:sz w:val="22"/>
          <w:szCs w:val="22"/>
        </w:rPr>
        <w:t xml:space="preserve">de </w:t>
      </w:r>
      <w:r w:rsidR="00B77E24">
        <w:rPr>
          <w:rFonts w:ascii="Times New Roman" w:hAnsi="Times New Roman" w:cs="Times New Roman"/>
          <w:color w:val="000000"/>
          <w:sz w:val="22"/>
          <w:szCs w:val="22"/>
        </w:rPr>
        <w:t>202</w:t>
      </w:r>
      <w:r w:rsidR="00233719">
        <w:rPr>
          <w:rFonts w:ascii="Times New Roman" w:hAnsi="Times New Roman" w:cs="Times New Roman"/>
          <w:color w:val="000000"/>
          <w:sz w:val="22"/>
          <w:szCs w:val="22"/>
        </w:rPr>
        <w:t>2</w:t>
      </w:r>
      <w:r w:rsidR="009F6BB7" w:rsidRPr="001026F1">
        <w:rPr>
          <w:rFonts w:ascii="Times New Roman" w:hAnsi="Times New Roman" w:cs="Times New Roman"/>
          <w:color w:val="000000"/>
          <w:sz w:val="22"/>
          <w:szCs w:val="22"/>
        </w:rPr>
        <w:t>.</w:t>
      </w:r>
    </w:p>
    <w:p w:rsidR="009F6BB7" w:rsidRPr="00625423" w:rsidRDefault="009F6BB7" w:rsidP="009D493F">
      <w:pPr>
        <w:jc w:val="both"/>
        <w:rPr>
          <w:rFonts w:ascii="Times New Roman" w:hAnsi="Times New Roman" w:cs="Times New Roman"/>
          <w:b/>
        </w:rPr>
      </w:pPr>
    </w:p>
    <w:p w:rsidR="00BC38A9" w:rsidRDefault="00BC38A9" w:rsidP="00BC38A9">
      <w:pPr>
        <w:jc w:val="right"/>
        <w:rPr>
          <w:rFonts w:ascii="Times New Roman" w:eastAsia="Calibri" w:hAnsi="Times New Roman" w:cs="Times New Roman"/>
        </w:rPr>
      </w:pPr>
    </w:p>
    <w:p w:rsidR="00BC38A9" w:rsidRPr="002F1BFE" w:rsidRDefault="00BC38A9" w:rsidP="00BC38A9">
      <w:pPr>
        <w:jc w:val="center"/>
        <w:rPr>
          <w:rFonts w:ascii="Times New Roman" w:eastAsia="Calibri" w:hAnsi="Times New Roman" w:cs="Times New Roman"/>
          <w:b/>
        </w:rPr>
      </w:pPr>
      <w:r>
        <w:rPr>
          <w:b/>
        </w:rPr>
        <w:t xml:space="preserve">   </w:t>
      </w:r>
      <w:r>
        <w:rPr>
          <w:rFonts w:ascii="Times New Roman" w:eastAsia="Calibri" w:hAnsi="Times New Roman" w:cs="Times New Roman"/>
          <w:b/>
        </w:rPr>
        <w:t>Deivid Robert de Cresci Campos</w:t>
      </w:r>
    </w:p>
    <w:p w:rsidR="00BC38A9" w:rsidRPr="002F1BFE" w:rsidRDefault="00BC38A9" w:rsidP="00BC38A9">
      <w:pPr>
        <w:jc w:val="center"/>
        <w:rPr>
          <w:rFonts w:ascii="Times New Roman" w:eastAsia="Calibri" w:hAnsi="Times New Roman" w:cs="Times New Roman"/>
        </w:rPr>
      </w:pPr>
      <w:r>
        <w:rPr>
          <w:rFonts w:ascii="Times New Roman" w:eastAsia="Calibri" w:hAnsi="Times New Roman" w:cs="Times New Roman"/>
        </w:rPr>
        <w:t>Presidente Fundação Municipal de Saúde</w:t>
      </w:r>
    </w:p>
    <w:p w:rsidR="00BC38A9" w:rsidRPr="002F1BFE" w:rsidRDefault="00BC38A9" w:rsidP="00BC38A9">
      <w:pPr>
        <w:jc w:val="center"/>
        <w:rPr>
          <w:rFonts w:ascii="Times New Roman" w:eastAsia="Calibri" w:hAnsi="Times New Roman" w:cs="Times New Roman"/>
        </w:rPr>
      </w:pPr>
      <w:proofErr w:type="spellStart"/>
      <w:r w:rsidRPr="002F1BFE">
        <w:rPr>
          <w:rFonts w:ascii="Times New Roman" w:eastAsia="Calibri" w:hAnsi="Times New Roman" w:cs="Times New Roman"/>
        </w:rPr>
        <w:t>Mat</w:t>
      </w:r>
      <w:proofErr w:type="spellEnd"/>
      <w:r w:rsidRPr="002F1BFE">
        <w:rPr>
          <w:rFonts w:ascii="Times New Roman" w:eastAsia="Calibri" w:hAnsi="Times New Roman" w:cs="Times New Roman"/>
        </w:rPr>
        <w:t xml:space="preserve">: </w:t>
      </w:r>
      <w:r>
        <w:rPr>
          <w:rFonts w:ascii="Times New Roman" w:eastAsia="Calibri" w:hAnsi="Times New Roman" w:cs="Times New Roman"/>
        </w:rPr>
        <w:t>40.833</w:t>
      </w:r>
    </w:p>
    <w:p w:rsidR="000B19E0" w:rsidRDefault="000B19E0"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977652" w:rsidRDefault="00D404A5" w:rsidP="000A0796">
      <w:pPr>
        <w:jc w:val="center"/>
        <w:rPr>
          <w:rFonts w:ascii="Times New Roman" w:hAnsi="Times New Roman" w:cs="Times New Roman"/>
          <w:b/>
          <w:sz w:val="22"/>
          <w:szCs w:val="22"/>
        </w:rPr>
      </w:pPr>
      <w:r w:rsidRPr="00D404A5">
        <w:rPr>
          <w:rFonts w:ascii="Times New Roman" w:hAnsi="Times New Roman" w:cs="Times New Roman"/>
          <w:b/>
          <w:sz w:val="22"/>
          <w:szCs w:val="22"/>
        </w:rPr>
        <w:t>ANEXO I</w:t>
      </w:r>
    </w:p>
    <w:p w:rsidR="006F0066" w:rsidRPr="008D4F82" w:rsidRDefault="006F0066" w:rsidP="006F0066">
      <w:pPr>
        <w:tabs>
          <w:tab w:val="center" w:pos="4419"/>
          <w:tab w:val="right" w:pos="8838"/>
        </w:tabs>
        <w:jc w:val="center"/>
        <w:rPr>
          <w:rFonts w:ascii="Times New Roman" w:hAnsi="Times New Roman" w:cs="Times New Roman"/>
          <w:b/>
          <w:color w:val="000000"/>
        </w:rPr>
      </w:pPr>
      <w:r w:rsidRPr="008D4F82">
        <w:rPr>
          <w:rFonts w:ascii="Times New Roman" w:hAnsi="Times New Roman" w:cs="Times New Roman"/>
          <w:b/>
          <w:color w:val="000000"/>
        </w:rPr>
        <w:t>TERMO DE REFERÊNCIA</w:t>
      </w:r>
    </w:p>
    <w:p w:rsidR="006F0066" w:rsidRPr="008D4F82" w:rsidRDefault="006F0066" w:rsidP="006F0066">
      <w:pPr>
        <w:tabs>
          <w:tab w:val="center" w:pos="4419"/>
          <w:tab w:val="right" w:pos="8838"/>
        </w:tabs>
        <w:jc w:val="center"/>
        <w:rPr>
          <w:rFonts w:ascii="Times New Roman" w:hAnsi="Times New Roman" w:cs="Times New Roman"/>
          <w:b/>
          <w:color w:val="000000"/>
        </w:rPr>
      </w:pPr>
      <w:r w:rsidRPr="008D4F82">
        <w:rPr>
          <w:rFonts w:ascii="Times New Roman" w:hAnsi="Times New Roman" w:cs="Times New Roman"/>
          <w:b/>
          <w:color w:val="000000"/>
        </w:rPr>
        <w:t>PREGÃO ELETRÔNICO</w:t>
      </w:r>
    </w:p>
    <w:p w:rsidR="006F0066" w:rsidRPr="008D4F82" w:rsidRDefault="006F0066" w:rsidP="006F0066">
      <w:pPr>
        <w:tabs>
          <w:tab w:val="center" w:pos="4419"/>
          <w:tab w:val="right" w:pos="8838"/>
        </w:tabs>
        <w:jc w:val="center"/>
        <w:rPr>
          <w:rFonts w:ascii="Times New Roman" w:hAnsi="Times New Roman" w:cs="Times New Roman"/>
          <w:b/>
          <w:color w:val="000000"/>
        </w:rPr>
      </w:pPr>
      <w:r w:rsidRPr="008D4F82">
        <w:rPr>
          <w:rFonts w:ascii="Times New Roman" w:hAnsi="Times New Roman" w:cs="Times New Roman"/>
          <w:b/>
          <w:color w:val="000000"/>
        </w:rPr>
        <w:t>INTENÇÃO DE REGISTRO DE PREÇOS</w:t>
      </w:r>
    </w:p>
    <w:p w:rsidR="006F0066" w:rsidRPr="008D4F82" w:rsidRDefault="006F0066" w:rsidP="006F0066">
      <w:pPr>
        <w:tabs>
          <w:tab w:val="center" w:pos="4419"/>
          <w:tab w:val="right" w:pos="8838"/>
        </w:tabs>
        <w:jc w:val="center"/>
        <w:rPr>
          <w:rFonts w:ascii="Times New Roman" w:hAnsi="Times New Roman" w:cs="Times New Roman"/>
          <w:b/>
          <w:color w:val="000000"/>
        </w:rPr>
      </w:pPr>
    </w:p>
    <w:p w:rsidR="006F0066" w:rsidRPr="008D4F82" w:rsidRDefault="006F0066" w:rsidP="006F0066">
      <w:pPr>
        <w:tabs>
          <w:tab w:val="center" w:pos="4419"/>
          <w:tab w:val="right" w:pos="8838"/>
        </w:tabs>
        <w:jc w:val="both"/>
        <w:rPr>
          <w:rFonts w:ascii="Times New Roman" w:hAnsi="Times New Roman" w:cs="Times New Roman"/>
          <w:b/>
          <w:color w:val="000000"/>
        </w:rPr>
      </w:pPr>
      <w:r w:rsidRPr="008D4F82">
        <w:rPr>
          <w:rFonts w:ascii="Times New Roman" w:hAnsi="Times New Roman" w:cs="Times New Roman"/>
          <w:b/>
          <w:color w:val="000000"/>
        </w:rPr>
        <w:t>1 - INTRODUÇÃO</w:t>
      </w:r>
    </w:p>
    <w:p w:rsidR="006F0066" w:rsidRPr="008D4F82" w:rsidRDefault="006F0066" w:rsidP="006F0066">
      <w:pPr>
        <w:tabs>
          <w:tab w:val="center" w:pos="4419"/>
          <w:tab w:val="right" w:pos="8838"/>
        </w:tabs>
        <w:ind w:left="720"/>
        <w:jc w:val="both"/>
        <w:rPr>
          <w:rFonts w:ascii="Times New Roman" w:hAnsi="Times New Roman" w:cs="Times New Roman"/>
          <w:b/>
          <w:color w:val="000000"/>
        </w:rPr>
      </w:pPr>
    </w:p>
    <w:p w:rsidR="006F0066" w:rsidRPr="008D4F82" w:rsidRDefault="006F0066" w:rsidP="006F0066">
      <w:pPr>
        <w:ind w:firstLine="708"/>
        <w:jc w:val="both"/>
        <w:rPr>
          <w:rFonts w:ascii="Times New Roman" w:hAnsi="Times New Roman" w:cs="Times New Roman"/>
          <w:b/>
        </w:rPr>
      </w:pPr>
      <w:r w:rsidRPr="008D4F82">
        <w:rPr>
          <w:rFonts w:ascii="Times New Roman" w:hAnsi="Times New Roman" w:cs="Times New Roman"/>
          <w:b/>
          <w:color w:val="000000"/>
        </w:rPr>
        <w:tab/>
      </w:r>
      <w:r w:rsidRPr="008D4F82">
        <w:rPr>
          <w:rFonts w:ascii="Times New Roman" w:hAnsi="Times New Roman" w:cs="Times New Roman"/>
          <w:b/>
          <w:color w:val="000000"/>
        </w:rPr>
        <w:tab/>
        <w:t xml:space="preserve">O PRESENTE TERMO É DOCUMENTO INTEGRANTE DO EXPEDIENTE DEFLAGRADO PARA INSTAURAÇÃO DE PROCEDIMENTO LICITATÓRIO COM INTENÇÃO DE REGISTRO DE PREÇO, CUJO OBJETO É AQUISIÇÃO DE </w:t>
      </w:r>
      <w:proofErr w:type="spellStart"/>
      <w:r w:rsidRPr="008D4F82">
        <w:rPr>
          <w:rFonts w:ascii="Times New Roman" w:hAnsi="Times New Roman" w:cs="Times New Roman"/>
          <w:b/>
          <w:color w:val="000000"/>
        </w:rPr>
        <w:t>DE</w:t>
      </w:r>
      <w:proofErr w:type="spellEnd"/>
      <w:r w:rsidRPr="008D4F82">
        <w:rPr>
          <w:rFonts w:ascii="Times New Roman" w:hAnsi="Times New Roman" w:cs="Times New Roman"/>
          <w:b/>
          <w:color w:val="000000"/>
        </w:rPr>
        <w:t xml:space="preserve"> UTENSÍLIOS </w:t>
      </w:r>
      <w:proofErr w:type="gramStart"/>
      <w:r w:rsidRPr="008D4F82">
        <w:rPr>
          <w:rFonts w:ascii="Times New Roman" w:hAnsi="Times New Roman" w:cs="Times New Roman"/>
          <w:b/>
          <w:color w:val="000000"/>
        </w:rPr>
        <w:t>DOMÉSTICOS ,</w:t>
      </w:r>
      <w:proofErr w:type="gramEnd"/>
      <w:r w:rsidRPr="008D4F82">
        <w:rPr>
          <w:rFonts w:ascii="Times New Roman" w:hAnsi="Times New Roman" w:cs="Times New Roman"/>
          <w:b/>
          <w:color w:val="000000"/>
        </w:rPr>
        <w:t xml:space="preserve"> PARA ATENDER A SUBSECRETARIA DE ATENÇÃO ESPECIALIZADA, COZINHA CENTRAL E URGÊNCIA E EMERGÊNCIA NO MUNICÍPIO DE SÃO GONÇALO</w:t>
      </w:r>
      <w:r w:rsidRPr="008D4F82">
        <w:rPr>
          <w:rFonts w:ascii="Times New Roman" w:hAnsi="Times New Roman" w:cs="Times New Roman"/>
          <w:b/>
        </w:rPr>
        <w:t xml:space="preserve"> - CONFORME CONDIÇÕES, QUANTIDADES E EXIGÊNCIAS ESTABELECIDAS A SEGUIR: </w:t>
      </w:r>
    </w:p>
    <w:p w:rsidR="006F0066" w:rsidRPr="008D4F82" w:rsidRDefault="006F0066" w:rsidP="006F0066">
      <w:pPr>
        <w:ind w:firstLine="708"/>
        <w:jc w:val="both"/>
        <w:rPr>
          <w:rFonts w:ascii="Times New Roman" w:hAnsi="Times New Roman" w:cs="Times New Roman"/>
          <w:b/>
        </w:rPr>
      </w:pPr>
    </w:p>
    <w:tbl>
      <w:tblPr>
        <w:tblStyle w:val="Tabelacomgrade1"/>
        <w:tblW w:w="11153" w:type="dxa"/>
        <w:tblInd w:w="-459" w:type="dxa"/>
        <w:tblLayout w:type="fixed"/>
        <w:tblLook w:val="04A0"/>
      </w:tblPr>
      <w:tblGrid>
        <w:gridCol w:w="709"/>
        <w:gridCol w:w="3119"/>
        <w:gridCol w:w="709"/>
        <w:gridCol w:w="992"/>
        <w:gridCol w:w="1134"/>
        <w:gridCol w:w="1275"/>
        <w:gridCol w:w="1560"/>
        <w:gridCol w:w="1655"/>
      </w:tblGrid>
      <w:tr w:rsidR="006F0066" w:rsidRPr="008D4F82" w:rsidTr="006F0066">
        <w:trPr>
          <w:trHeight w:val="1011"/>
        </w:trPr>
        <w:tc>
          <w:tcPr>
            <w:tcW w:w="709" w:type="dxa"/>
          </w:tcPr>
          <w:p w:rsidR="006F0066" w:rsidRPr="008D4F82" w:rsidRDefault="006F0066" w:rsidP="006F0066">
            <w:pPr>
              <w:ind w:left="-426"/>
              <w:jc w:val="right"/>
              <w:rPr>
                <w:rFonts w:ascii="Times New Roman" w:hAnsi="Times New Roman" w:cs="Times New Roman"/>
                <w:b/>
              </w:rPr>
            </w:pPr>
            <w:r w:rsidRPr="008D4F82">
              <w:rPr>
                <w:rFonts w:ascii="Times New Roman" w:hAnsi="Times New Roman" w:cs="Times New Roman"/>
                <w:b/>
              </w:rPr>
              <w:t>ITEM</w:t>
            </w:r>
          </w:p>
        </w:tc>
        <w:tc>
          <w:tcPr>
            <w:tcW w:w="3119" w:type="dxa"/>
          </w:tcPr>
          <w:p w:rsidR="006F0066" w:rsidRPr="008D4F82" w:rsidRDefault="006F0066" w:rsidP="006F0066">
            <w:pPr>
              <w:ind w:left="-426"/>
              <w:jc w:val="center"/>
              <w:rPr>
                <w:rFonts w:ascii="Times New Roman" w:hAnsi="Times New Roman" w:cs="Times New Roman"/>
                <w:b/>
              </w:rPr>
            </w:pPr>
            <w:r w:rsidRPr="008D4F82">
              <w:rPr>
                <w:rFonts w:ascii="Times New Roman" w:hAnsi="Times New Roman" w:cs="Times New Roman"/>
                <w:b/>
              </w:rPr>
              <w:t>ESPECIFICAÇÕES</w:t>
            </w:r>
          </w:p>
        </w:tc>
        <w:tc>
          <w:tcPr>
            <w:tcW w:w="709" w:type="dxa"/>
          </w:tcPr>
          <w:p w:rsidR="006F0066" w:rsidRPr="008D4F82" w:rsidRDefault="006F0066" w:rsidP="006F0066">
            <w:pPr>
              <w:ind w:left="-426"/>
              <w:jc w:val="center"/>
              <w:rPr>
                <w:rFonts w:ascii="Times New Roman" w:hAnsi="Times New Roman" w:cs="Times New Roman"/>
                <w:b/>
              </w:rPr>
            </w:pPr>
            <w:r w:rsidRPr="008D4F82">
              <w:rPr>
                <w:rFonts w:ascii="Times New Roman" w:hAnsi="Times New Roman" w:cs="Times New Roman"/>
                <w:b/>
              </w:rPr>
              <w:t xml:space="preserve">     </w:t>
            </w:r>
            <w:proofErr w:type="spellStart"/>
            <w:r w:rsidRPr="008D4F82">
              <w:rPr>
                <w:rFonts w:ascii="Times New Roman" w:hAnsi="Times New Roman" w:cs="Times New Roman"/>
                <w:b/>
              </w:rPr>
              <w:t>Und</w:t>
            </w:r>
            <w:proofErr w:type="spellEnd"/>
          </w:p>
        </w:tc>
        <w:tc>
          <w:tcPr>
            <w:tcW w:w="992" w:type="dxa"/>
          </w:tcPr>
          <w:p w:rsidR="006F0066" w:rsidRPr="008D4F82" w:rsidRDefault="006F0066" w:rsidP="006F0066">
            <w:pPr>
              <w:ind w:left="-108"/>
              <w:jc w:val="center"/>
              <w:rPr>
                <w:rFonts w:ascii="Times New Roman" w:hAnsi="Times New Roman" w:cs="Times New Roman"/>
                <w:b/>
              </w:rPr>
            </w:pPr>
            <w:r w:rsidRPr="008D4F82">
              <w:rPr>
                <w:rFonts w:ascii="Times New Roman" w:hAnsi="Times New Roman" w:cs="Times New Roman"/>
                <w:b/>
              </w:rPr>
              <w:t>SAÚDE MENTAL</w:t>
            </w:r>
          </w:p>
        </w:tc>
        <w:tc>
          <w:tcPr>
            <w:tcW w:w="1134" w:type="dxa"/>
          </w:tcPr>
          <w:p w:rsidR="006F0066" w:rsidRPr="008D4F82" w:rsidRDefault="006F0066" w:rsidP="006F0066">
            <w:pPr>
              <w:jc w:val="center"/>
              <w:rPr>
                <w:rFonts w:ascii="Times New Roman" w:hAnsi="Times New Roman" w:cs="Times New Roman"/>
                <w:b/>
              </w:rPr>
            </w:pPr>
            <w:r w:rsidRPr="008D4F82">
              <w:rPr>
                <w:rFonts w:ascii="Times New Roman" w:hAnsi="Times New Roman" w:cs="Times New Roman"/>
                <w:b/>
              </w:rPr>
              <w:t>COZIHA CENTRAL</w:t>
            </w:r>
          </w:p>
        </w:tc>
        <w:tc>
          <w:tcPr>
            <w:tcW w:w="1275" w:type="dxa"/>
          </w:tcPr>
          <w:p w:rsidR="006F0066" w:rsidRPr="008D4F82" w:rsidRDefault="006F0066" w:rsidP="006F0066">
            <w:pPr>
              <w:ind w:left="-108"/>
              <w:jc w:val="center"/>
              <w:rPr>
                <w:rFonts w:ascii="Times New Roman" w:hAnsi="Times New Roman" w:cs="Times New Roman"/>
                <w:b/>
              </w:rPr>
            </w:pPr>
            <w:r w:rsidRPr="008D4F82">
              <w:rPr>
                <w:rFonts w:ascii="Times New Roman" w:hAnsi="Times New Roman" w:cs="Times New Roman"/>
                <w:b/>
              </w:rPr>
              <w:t>URGÊNCIA E EMERGÊNCIA</w:t>
            </w:r>
          </w:p>
        </w:tc>
        <w:tc>
          <w:tcPr>
            <w:tcW w:w="1560" w:type="dxa"/>
          </w:tcPr>
          <w:p w:rsidR="006F0066" w:rsidRPr="008D4F82" w:rsidRDefault="006F0066" w:rsidP="006F0066">
            <w:pPr>
              <w:ind w:left="-108"/>
              <w:jc w:val="center"/>
              <w:rPr>
                <w:rFonts w:ascii="Times New Roman" w:hAnsi="Times New Roman" w:cs="Times New Roman"/>
                <w:b/>
              </w:rPr>
            </w:pPr>
            <w:r w:rsidRPr="008D4F82">
              <w:rPr>
                <w:rFonts w:ascii="Times New Roman" w:hAnsi="Times New Roman" w:cs="Times New Roman"/>
                <w:b/>
              </w:rPr>
              <w:t>Quant. total solicitada</w:t>
            </w:r>
          </w:p>
        </w:tc>
        <w:tc>
          <w:tcPr>
            <w:tcW w:w="1655" w:type="dxa"/>
          </w:tcPr>
          <w:p w:rsidR="006F0066" w:rsidRPr="008D4F82" w:rsidRDefault="006F0066" w:rsidP="006F0066">
            <w:pPr>
              <w:ind w:left="-108"/>
              <w:jc w:val="center"/>
              <w:rPr>
                <w:rFonts w:ascii="Times New Roman" w:hAnsi="Times New Roman" w:cs="Times New Roman"/>
                <w:b/>
              </w:rPr>
            </w:pPr>
            <w:r w:rsidRPr="008D4F82">
              <w:rPr>
                <w:rFonts w:ascii="Times New Roman" w:hAnsi="Times New Roman" w:cs="Times New Roman"/>
                <w:b/>
              </w:rPr>
              <w:t>Quant. mínima por solicitação</w:t>
            </w:r>
          </w:p>
        </w:tc>
      </w:tr>
      <w:tr w:rsidR="006F0066" w:rsidRPr="008D4F82" w:rsidTr="006F0066">
        <w:trPr>
          <w:trHeight w:val="809"/>
        </w:trPr>
        <w:tc>
          <w:tcPr>
            <w:tcW w:w="709" w:type="dxa"/>
          </w:tcPr>
          <w:p w:rsidR="006F0066" w:rsidRPr="008D4F82" w:rsidRDefault="006F0066" w:rsidP="00161852">
            <w:pPr>
              <w:pStyle w:val="PargrafodaLista"/>
              <w:numPr>
                <w:ilvl w:val="0"/>
                <w:numId w:val="27"/>
              </w:numPr>
              <w:contextualSpacing/>
              <w:jc w:val="center"/>
              <w:rPr>
                <w:sz w:val="22"/>
                <w:szCs w:val="22"/>
              </w:rPr>
            </w:pPr>
          </w:p>
        </w:tc>
        <w:tc>
          <w:tcPr>
            <w:tcW w:w="3119" w:type="dxa"/>
            <w:vAlign w:val="center"/>
          </w:tcPr>
          <w:p w:rsidR="006F0066" w:rsidRPr="008D4F82" w:rsidRDefault="006F0066" w:rsidP="006F0066">
            <w:pPr>
              <w:pStyle w:val="Padro"/>
              <w:jc w:val="both"/>
              <w:rPr>
                <w:sz w:val="22"/>
                <w:szCs w:val="22"/>
              </w:rPr>
            </w:pPr>
            <w:r w:rsidRPr="008D4F82">
              <w:rPr>
                <w:color w:val="000000"/>
                <w:sz w:val="22"/>
                <w:szCs w:val="22"/>
              </w:rPr>
              <w:t>Panela de pressão em alumínio polido, cabo em polipropileno, fechamento externo. Capacidade 7,5 L. Peso 2.400kg.</w:t>
            </w:r>
          </w:p>
        </w:tc>
        <w:tc>
          <w:tcPr>
            <w:tcW w:w="709" w:type="dxa"/>
          </w:tcPr>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jc w:val="center"/>
              <w:rPr>
                <w:rFonts w:ascii="Times New Roman" w:hAnsi="Times New Roman" w:cs="Times New Roman"/>
              </w:rPr>
            </w:pPr>
          </w:p>
          <w:p w:rsidR="006F0066" w:rsidRPr="008D4F82" w:rsidRDefault="006F0066" w:rsidP="006F0066">
            <w:pPr>
              <w:jc w:val="center"/>
              <w:rPr>
                <w:rFonts w:ascii="Times New Roman" w:hAnsi="Times New Roman" w:cs="Times New Roman"/>
              </w:rPr>
            </w:pPr>
            <w:r w:rsidRPr="008D4F82">
              <w:rPr>
                <w:rFonts w:ascii="Times New Roman" w:hAnsi="Times New Roman" w:cs="Times New Roman"/>
              </w:rPr>
              <w:t>30</w:t>
            </w:r>
          </w:p>
        </w:tc>
        <w:tc>
          <w:tcPr>
            <w:tcW w:w="1134" w:type="dxa"/>
          </w:tcPr>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10</w:t>
            </w:r>
          </w:p>
        </w:tc>
        <w:tc>
          <w:tcPr>
            <w:tcW w:w="1275" w:type="dxa"/>
          </w:tcPr>
          <w:p w:rsidR="006F0066" w:rsidRPr="008D4F82" w:rsidRDefault="006F0066" w:rsidP="006F0066">
            <w:pPr>
              <w:tabs>
                <w:tab w:val="left" w:pos="0"/>
              </w:tabs>
              <w:ind w:left="-1668" w:firstLine="1668"/>
              <w:rPr>
                <w:rFonts w:ascii="Times New Roman" w:hAnsi="Times New Roman" w:cs="Times New Roman"/>
              </w:rPr>
            </w:pPr>
          </w:p>
          <w:p w:rsidR="006F0066" w:rsidRPr="008D4F82" w:rsidRDefault="006F0066" w:rsidP="006F0066">
            <w:pPr>
              <w:tabs>
                <w:tab w:val="left" w:pos="0"/>
              </w:tabs>
              <w:ind w:left="-1668" w:firstLine="1668"/>
              <w:rPr>
                <w:rFonts w:ascii="Times New Roman" w:hAnsi="Times New Roman" w:cs="Times New Roman"/>
              </w:rPr>
            </w:pPr>
            <w:r w:rsidRPr="008D4F82">
              <w:rPr>
                <w:rFonts w:ascii="Times New Roman" w:hAnsi="Times New Roman" w:cs="Times New Roman"/>
              </w:rPr>
              <w:t xml:space="preserve">      10</w:t>
            </w:r>
          </w:p>
        </w:tc>
        <w:tc>
          <w:tcPr>
            <w:tcW w:w="1560" w:type="dxa"/>
          </w:tcPr>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50</w:t>
            </w:r>
          </w:p>
        </w:tc>
        <w:tc>
          <w:tcPr>
            <w:tcW w:w="1655" w:type="dxa"/>
          </w:tcPr>
          <w:p w:rsidR="006F0066" w:rsidRPr="008D4F82" w:rsidRDefault="006F0066" w:rsidP="006F0066">
            <w:pPr>
              <w:ind w:left="175" w:hanging="283"/>
              <w:jc w:val="center"/>
              <w:rPr>
                <w:rFonts w:ascii="Times New Roman" w:hAnsi="Times New Roman" w:cs="Times New Roman"/>
              </w:rPr>
            </w:pPr>
          </w:p>
          <w:p w:rsidR="006F0066" w:rsidRPr="008D4F82" w:rsidRDefault="006F0066" w:rsidP="006F0066">
            <w:pPr>
              <w:ind w:left="175" w:hanging="283"/>
              <w:jc w:val="center"/>
              <w:rPr>
                <w:rFonts w:ascii="Times New Roman" w:hAnsi="Times New Roman" w:cs="Times New Roman"/>
              </w:rPr>
            </w:pPr>
            <w:r w:rsidRPr="008D4F82">
              <w:rPr>
                <w:rFonts w:ascii="Times New Roman" w:hAnsi="Times New Roman" w:cs="Times New Roman"/>
              </w:rPr>
              <w:t>04</w:t>
            </w:r>
          </w:p>
        </w:tc>
      </w:tr>
      <w:tr w:rsidR="006F0066" w:rsidRPr="008D4F82" w:rsidTr="006F0066">
        <w:trPr>
          <w:trHeight w:val="842"/>
        </w:trPr>
        <w:tc>
          <w:tcPr>
            <w:tcW w:w="709" w:type="dxa"/>
          </w:tcPr>
          <w:p w:rsidR="006F0066" w:rsidRPr="008D4F82" w:rsidRDefault="006F0066" w:rsidP="00161852">
            <w:pPr>
              <w:pStyle w:val="PargrafodaLista"/>
              <w:numPr>
                <w:ilvl w:val="0"/>
                <w:numId w:val="25"/>
              </w:numPr>
              <w:contextualSpacing/>
              <w:jc w:val="center"/>
              <w:rPr>
                <w:bCs/>
                <w:color w:val="000000"/>
                <w:sz w:val="22"/>
                <w:szCs w:val="22"/>
              </w:rPr>
            </w:pPr>
          </w:p>
        </w:tc>
        <w:tc>
          <w:tcPr>
            <w:tcW w:w="3119" w:type="dxa"/>
            <w:vAlign w:val="center"/>
          </w:tcPr>
          <w:p w:rsidR="006F0066" w:rsidRPr="008D4F82" w:rsidRDefault="006F0066" w:rsidP="006F0066">
            <w:pPr>
              <w:pStyle w:val="Padro"/>
              <w:rPr>
                <w:sz w:val="22"/>
                <w:szCs w:val="22"/>
              </w:rPr>
            </w:pPr>
            <w:r w:rsidRPr="008D4F82">
              <w:rPr>
                <w:color w:val="000000"/>
                <w:sz w:val="22"/>
                <w:szCs w:val="22"/>
              </w:rPr>
              <w:t>Panela tipo caldeirão com tampa nº 26.  Toda em alumínio polido.  Dimensão: diâmetro 26 cm, altura 24 cm e capacidade 12,7</w:t>
            </w:r>
            <w:proofErr w:type="spellStart"/>
            <w:r w:rsidRPr="008D4F82">
              <w:rPr>
                <w:color w:val="000000"/>
                <w:sz w:val="22"/>
                <w:szCs w:val="22"/>
              </w:rPr>
              <w:t>lts</w:t>
            </w:r>
            <w:proofErr w:type="spellEnd"/>
            <w:r w:rsidRPr="008D4F82">
              <w:rPr>
                <w:color w:val="000000"/>
                <w:sz w:val="22"/>
                <w:szCs w:val="22"/>
              </w:rPr>
              <w:t>.</w:t>
            </w: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10</w:t>
            </w:r>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11</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41</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03</w:t>
            </w:r>
          </w:p>
        </w:tc>
      </w:tr>
      <w:tr w:rsidR="006F0066" w:rsidRPr="008D4F82" w:rsidTr="006F0066">
        <w:trPr>
          <w:trHeight w:val="691"/>
        </w:trPr>
        <w:tc>
          <w:tcPr>
            <w:tcW w:w="709" w:type="dxa"/>
          </w:tcPr>
          <w:p w:rsidR="006F0066" w:rsidRPr="008D4F82" w:rsidRDefault="006F0066" w:rsidP="00161852">
            <w:pPr>
              <w:pStyle w:val="PargrafodaLista"/>
              <w:numPr>
                <w:ilvl w:val="0"/>
                <w:numId w:val="25"/>
              </w:numPr>
              <w:contextualSpacing/>
              <w:rPr>
                <w:bCs/>
                <w:color w:val="000000"/>
                <w:sz w:val="22"/>
                <w:szCs w:val="22"/>
              </w:rPr>
            </w:pPr>
          </w:p>
        </w:tc>
        <w:tc>
          <w:tcPr>
            <w:tcW w:w="3119" w:type="dxa"/>
            <w:vAlign w:val="center"/>
          </w:tcPr>
          <w:p w:rsidR="006F0066" w:rsidRPr="008D4F82" w:rsidRDefault="006F0066" w:rsidP="006F0066">
            <w:pPr>
              <w:pStyle w:val="Padro"/>
              <w:jc w:val="both"/>
              <w:rPr>
                <w:sz w:val="22"/>
                <w:szCs w:val="22"/>
              </w:rPr>
            </w:pPr>
            <w:r w:rsidRPr="008D4F82">
              <w:rPr>
                <w:color w:val="000000"/>
                <w:sz w:val="22"/>
                <w:szCs w:val="22"/>
              </w:rPr>
              <w:t>Frigideira com tampa em alumínio polido.  Cabo em polipropileno. Dimensão 20 cm.</w:t>
            </w: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20</w:t>
            </w:r>
          </w:p>
        </w:tc>
        <w:tc>
          <w:tcPr>
            <w:tcW w:w="1134"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17</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42</w:t>
            </w:r>
          </w:p>
        </w:tc>
        <w:tc>
          <w:tcPr>
            <w:tcW w:w="1655" w:type="dxa"/>
          </w:tcPr>
          <w:p w:rsidR="006F0066" w:rsidRPr="008D4F82" w:rsidRDefault="006F0066" w:rsidP="006F0066">
            <w:pPr>
              <w:ind w:left="-426"/>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04</w:t>
            </w:r>
          </w:p>
        </w:tc>
      </w:tr>
      <w:tr w:rsidR="006F0066" w:rsidRPr="008D4F82" w:rsidTr="006F0066">
        <w:trPr>
          <w:trHeight w:val="845"/>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pStyle w:val="Padro"/>
              <w:rPr>
                <w:sz w:val="22"/>
                <w:szCs w:val="22"/>
              </w:rPr>
            </w:pPr>
            <w:r w:rsidRPr="008D4F82">
              <w:rPr>
                <w:color w:val="000000"/>
                <w:sz w:val="22"/>
                <w:szCs w:val="22"/>
              </w:rPr>
              <w:t xml:space="preserve">Panela tipo caçarola com tampa n° 24. Toda em alumínio polido. Dimensão: diâmetro 24 cm, altura 10 cm e capacidade de 4,9 </w:t>
            </w:r>
            <w:proofErr w:type="spellStart"/>
            <w:r w:rsidRPr="008D4F82">
              <w:rPr>
                <w:color w:val="000000"/>
                <w:sz w:val="22"/>
                <w:szCs w:val="22"/>
              </w:rPr>
              <w:t>lts</w:t>
            </w:r>
            <w:proofErr w:type="spellEnd"/>
            <w:r w:rsidRPr="008D4F82">
              <w:rPr>
                <w:color w:val="000000"/>
                <w:sz w:val="22"/>
                <w:szCs w:val="22"/>
              </w:rPr>
              <w:t>.</w:t>
            </w:r>
          </w:p>
        </w:tc>
        <w:tc>
          <w:tcPr>
            <w:tcW w:w="709" w:type="dxa"/>
          </w:tcPr>
          <w:p w:rsidR="006F0066" w:rsidRPr="008D4F82" w:rsidRDefault="006F0066" w:rsidP="006F0066">
            <w:pPr>
              <w:rPr>
                <w:rFonts w:ascii="Times New Roman" w:hAnsi="Times New Roman" w:cs="Times New Roman"/>
              </w:rPr>
            </w:pPr>
          </w:p>
          <w:p w:rsidR="006F0066" w:rsidRPr="008D4F82" w:rsidRDefault="006F0066" w:rsidP="006F0066">
            <w:pPr>
              <w:jc w:val="center"/>
              <w:rPr>
                <w:rFonts w:ascii="Times New Roman" w:hAnsi="Times New Roman" w:cs="Times New Roman"/>
              </w:rPr>
            </w:pP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tabs>
                <w:tab w:val="left" w:pos="180"/>
                <w:tab w:val="center" w:pos="316"/>
              </w:tabs>
              <w:ind w:left="-426"/>
              <w:jc w:val="center"/>
              <w:rPr>
                <w:rFonts w:ascii="Times New Roman" w:hAnsi="Times New Roman" w:cs="Times New Roman"/>
              </w:rPr>
            </w:pPr>
            <w:r w:rsidRPr="008D4F82">
              <w:rPr>
                <w:rFonts w:ascii="Times New Roman" w:hAnsi="Times New Roman" w:cs="Times New Roman"/>
              </w:rPr>
              <w:t xml:space="preserve">       70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17</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92</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08</w:t>
            </w:r>
          </w:p>
        </w:tc>
      </w:tr>
      <w:tr w:rsidR="006F0066" w:rsidRPr="008D4F82" w:rsidTr="006F0066">
        <w:trPr>
          <w:trHeight w:val="701"/>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Panela tipo caçarola com tampa nº 18. Toda em alumínio polido. Dimensão: diâmetro 18 cm, altura 8,0 cm, capacidade 1,650 litros.</w:t>
            </w:r>
          </w:p>
          <w:p w:rsidR="006F0066" w:rsidRPr="008D4F82" w:rsidRDefault="006F0066" w:rsidP="006F0066">
            <w:pPr>
              <w:jc w:val="both"/>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70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150</w:t>
            </w:r>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13</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233</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19</w:t>
            </w:r>
          </w:p>
        </w:tc>
      </w:tr>
      <w:tr w:rsidR="006F0066" w:rsidRPr="008D4F82" w:rsidTr="006F0066">
        <w:trPr>
          <w:trHeight w:val="1239"/>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Copo de vidro. Capacidade aprox.. 265 ml. Altura: 10 cm. Largura: 07 cm. Comprimento: 07 cm.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180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210</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390</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33</w:t>
            </w:r>
          </w:p>
        </w:tc>
      </w:tr>
      <w:tr w:rsidR="006F0066" w:rsidRPr="008D4F82" w:rsidTr="006F0066">
        <w:trPr>
          <w:trHeight w:val="708"/>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Prato fundo de vidro liso. Cor: marrom. Dimensão; 22 x </w:t>
            </w:r>
            <w:proofErr w:type="gramStart"/>
            <w:r w:rsidRPr="008D4F82">
              <w:rPr>
                <w:rFonts w:ascii="Times New Roman" w:hAnsi="Times New Roman" w:cs="Times New Roman"/>
                <w:color w:val="000000"/>
              </w:rPr>
              <w:t>3</w:t>
            </w:r>
            <w:proofErr w:type="gramEnd"/>
            <w:r w:rsidRPr="008D4F82">
              <w:rPr>
                <w:rFonts w:ascii="Times New Roman" w:hAnsi="Times New Roman" w:cs="Times New Roman"/>
                <w:color w:val="000000"/>
              </w:rPr>
              <w:t xml:space="preserve"> cm.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284</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584</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49</w:t>
            </w:r>
          </w:p>
        </w:tc>
      </w:tr>
      <w:tr w:rsidR="006F0066" w:rsidRPr="008D4F82" w:rsidTr="006F0066">
        <w:trPr>
          <w:trHeight w:val="661"/>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Caneca copo plástico tipo escolar. Material: plástico. Capacidade: 300 ml. Cor: azul. Dimensão: Comprimento: 10 cm; Largura: 08 cm; Altura: 08 cm.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tabs>
                <w:tab w:val="left" w:pos="105"/>
                <w:tab w:val="center" w:pos="316"/>
              </w:tabs>
              <w:ind w:left="-426"/>
              <w:rPr>
                <w:rFonts w:ascii="Times New Roman" w:hAnsi="Times New Roman" w:cs="Times New Roman"/>
              </w:rPr>
            </w:pPr>
            <w:r w:rsidRPr="008D4F82">
              <w:rPr>
                <w:rFonts w:ascii="Times New Roman" w:hAnsi="Times New Roman" w:cs="Times New Roman"/>
              </w:rPr>
              <w:tab/>
              <w:t xml:space="preserve">   </w:t>
            </w:r>
            <w:r w:rsidRPr="008D4F82">
              <w:rPr>
                <w:rFonts w:ascii="Times New Roman" w:hAnsi="Times New Roman" w:cs="Times New Roman"/>
              </w:rPr>
              <w:tab/>
              <w:t>180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150</w:t>
            </w:r>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210</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540</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45</w:t>
            </w:r>
          </w:p>
        </w:tc>
      </w:tr>
      <w:tr w:rsidR="006F0066" w:rsidRPr="008D4F82" w:rsidTr="006F0066">
        <w:trPr>
          <w:trHeight w:val="727"/>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Garfo de mesa com lamina de aço inox, com cabo de polipropileno. Cor: preto. Comprimento total 20 cm.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160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100</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FD4991" w:rsidP="006F0066">
            <w:pPr>
              <w:jc w:val="center"/>
              <w:rPr>
                <w:rFonts w:ascii="Times New Roman" w:hAnsi="Times New Roman" w:cs="Times New Roman"/>
              </w:rPr>
            </w:pPr>
            <w:r>
              <w:rPr>
                <w:rFonts w:ascii="Times New Roman" w:hAnsi="Times New Roman" w:cs="Times New Roman"/>
              </w:rPr>
              <w:t>558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22</w:t>
            </w:r>
          </w:p>
        </w:tc>
      </w:tr>
      <w:tr w:rsidR="006F0066" w:rsidRPr="008D4F82" w:rsidTr="006F0066">
        <w:trPr>
          <w:trHeight w:val="696"/>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Faca de churrasco com lamina de aço inox, cabo de polipropileno. Cor: preto. Comprimento total 20 cm.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160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10</w:t>
            </w:r>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250</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420</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35</w:t>
            </w:r>
          </w:p>
        </w:tc>
      </w:tr>
      <w:tr w:rsidR="006F0066" w:rsidRPr="008D4F82" w:rsidTr="006F0066">
        <w:trPr>
          <w:trHeight w:val="741"/>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Colher para mesa com lamina de aço inox, cabo de polipropileno. Cor: preto. Dimensões: 190 x 40 x 17 mm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160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356</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516</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43</w:t>
            </w:r>
          </w:p>
        </w:tc>
      </w:tr>
      <w:tr w:rsidR="006F0066" w:rsidRPr="008D4F82" w:rsidTr="006F0066">
        <w:trPr>
          <w:trHeight w:val="709"/>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Colher para sobremesa com lamina em aço inox, cabo de polipropileno. Cor: preto. Dimensões: 165 x 34 x 16 mm</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160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398</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47</w:t>
            </w:r>
          </w:p>
        </w:tc>
      </w:tr>
      <w:tr w:rsidR="006F0066" w:rsidRPr="008D4F82" w:rsidTr="006F0066">
        <w:trPr>
          <w:trHeight w:val="706"/>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Caneca leiteira </w:t>
            </w:r>
            <w:proofErr w:type="spellStart"/>
            <w:r w:rsidRPr="008D4F82">
              <w:rPr>
                <w:rFonts w:ascii="Times New Roman" w:hAnsi="Times New Roman" w:cs="Times New Roman"/>
              </w:rPr>
              <w:t>fervedor</w:t>
            </w:r>
            <w:proofErr w:type="spellEnd"/>
            <w:r w:rsidRPr="008D4F82">
              <w:rPr>
                <w:rFonts w:ascii="Times New Roman" w:hAnsi="Times New Roman" w:cs="Times New Roman"/>
              </w:rPr>
              <w:t xml:space="preserve"> em aço inox com cabo na cor preta. Dimensão: comprimento: 20 cm; diâmetro: 15 cm; altura: 13 cm. Capacidade: 02 litros.</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24</w:t>
            </w:r>
          </w:p>
        </w:tc>
        <w:tc>
          <w:tcPr>
            <w:tcW w:w="1560"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59</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1742"/>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Conjunto pote mantimentos com 05 peças, com tampa rosca. Material: plástico. Capacidade dos potes em ml: 350 ml, 720 ml, 1800 ml, 3200 ml, 4500 ml.</w:t>
            </w:r>
          </w:p>
          <w:p w:rsidR="006F0066" w:rsidRPr="008D4F82" w:rsidRDefault="006F0066" w:rsidP="006F0066">
            <w:pPr>
              <w:rPr>
                <w:rFonts w:ascii="Times New Roman" w:hAnsi="Times New Roman" w:cs="Times New Roman"/>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19</w:t>
            </w:r>
          </w:p>
        </w:tc>
        <w:tc>
          <w:tcPr>
            <w:tcW w:w="1560" w:type="dxa"/>
          </w:tcPr>
          <w:p w:rsidR="006F0066" w:rsidRPr="008D4F82" w:rsidRDefault="006F0066" w:rsidP="006F0066">
            <w:pPr>
              <w:tabs>
                <w:tab w:val="left" w:pos="300"/>
                <w:tab w:val="center" w:pos="459"/>
              </w:tabs>
              <w:ind w:left="-426"/>
              <w:rPr>
                <w:rFonts w:ascii="Times New Roman" w:hAnsi="Times New Roman" w:cs="Times New Roman"/>
              </w:rPr>
            </w:pPr>
            <w:r w:rsidRPr="008D4F82">
              <w:rPr>
                <w:rFonts w:ascii="Times New Roman" w:hAnsi="Times New Roman" w:cs="Times New Roman"/>
              </w:rPr>
              <w:tab/>
            </w:r>
          </w:p>
          <w:p w:rsidR="006F0066" w:rsidRPr="008D4F82" w:rsidRDefault="006F0066" w:rsidP="006F0066">
            <w:pPr>
              <w:tabs>
                <w:tab w:val="left" w:pos="300"/>
                <w:tab w:val="center" w:pos="459"/>
              </w:tabs>
              <w:ind w:left="-426"/>
              <w:rPr>
                <w:rFonts w:ascii="Times New Roman" w:hAnsi="Times New Roman" w:cs="Times New Roman"/>
              </w:rPr>
            </w:pPr>
          </w:p>
          <w:p w:rsidR="006F0066" w:rsidRPr="008D4F82" w:rsidRDefault="006F0066" w:rsidP="006F0066">
            <w:pPr>
              <w:tabs>
                <w:tab w:val="left" w:pos="300"/>
                <w:tab w:val="center" w:pos="459"/>
              </w:tabs>
              <w:ind w:left="-426"/>
              <w:rPr>
                <w:rFonts w:ascii="Times New Roman" w:hAnsi="Times New Roman" w:cs="Times New Roman"/>
              </w:rPr>
            </w:pPr>
            <w:r w:rsidRPr="008D4F82">
              <w:rPr>
                <w:rFonts w:ascii="Times New Roman" w:hAnsi="Times New Roman" w:cs="Times New Roman"/>
              </w:rPr>
              <w:t xml:space="preserve">  </w:t>
            </w:r>
            <w:r w:rsidRPr="008D4F82">
              <w:rPr>
                <w:rFonts w:ascii="Times New Roman" w:hAnsi="Times New Roman" w:cs="Times New Roman"/>
              </w:rPr>
              <w:tab/>
              <w:t xml:space="preserve">   49</w:t>
            </w:r>
          </w:p>
        </w:tc>
        <w:tc>
          <w:tcPr>
            <w:tcW w:w="1655" w:type="dxa"/>
          </w:tcPr>
          <w:p w:rsidR="006F0066" w:rsidRPr="008D4F82" w:rsidRDefault="006F0066" w:rsidP="006F0066">
            <w:pPr>
              <w:tabs>
                <w:tab w:val="left" w:pos="330"/>
                <w:tab w:val="center" w:pos="506"/>
              </w:tabs>
              <w:ind w:left="-426"/>
              <w:rPr>
                <w:rFonts w:ascii="Times New Roman" w:hAnsi="Times New Roman" w:cs="Times New Roman"/>
              </w:rPr>
            </w:pPr>
            <w:r w:rsidRPr="008D4F82">
              <w:rPr>
                <w:rFonts w:ascii="Times New Roman" w:hAnsi="Times New Roman" w:cs="Times New Roman"/>
              </w:rPr>
              <w:tab/>
            </w:r>
          </w:p>
          <w:p w:rsidR="006F0066" w:rsidRPr="008D4F82" w:rsidRDefault="006F0066" w:rsidP="006F0066">
            <w:pPr>
              <w:tabs>
                <w:tab w:val="left" w:pos="330"/>
                <w:tab w:val="center" w:pos="506"/>
              </w:tabs>
              <w:ind w:left="-426"/>
              <w:rPr>
                <w:rFonts w:ascii="Times New Roman" w:hAnsi="Times New Roman" w:cs="Times New Roman"/>
              </w:rPr>
            </w:pPr>
          </w:p>
          <w:p w:rsidR="006F0066" w:rsidRPr="008D4F82" w:rsidRDefault="006F0066" w:rsidP="006F0066">
            <w:pPr>
              <w:tabs>
                <w:tab w:val="left" w:pos="330"/>
                <w:tab w:val="center" w:pos="506"/>
              </w:tabs>
              <w:ind w:left="-426"/>
              <w:rPr>
                <w:rFonts w:ascii="Times New Roman" w:hAnsi="Times New Roman" w:cs="Times New Roman"/>
              </w:rPr>
            </w:pPr>
            <w:r w:rsidRPr="008D4F82">
              <w:rPr>
                <w:rFonts w:ascii="Times New Roman" w:hAnsi="Times New Roman" w:cs="Times New Roman"/>
              </w:rPr>
              <w:t xml:space="preserve"> </w:t>
            </w:r>
            <w:r w:rsidRPr="008D4F82">
              <w:rPr>
                <w:rFonts w:ascii="Times New Roman" w:hAnsi="Times New Roman" w:cs="Times New Roman"/>
              </w:rPr>
              <w:tab/>
              <w:t xml:space="preserve">    04</w:t>
            </w:r>
          </w:p>
        </w:tc>
      </w:tr>
      <w:tr w:rsidR="006F0066" w:rsidRPr="008D4F82" w:rsidTr="006F0066">
        <w:trPr>
          <w:trHeight w:val="683"/>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Concha de servir. Material: silicone. Cor: preto. Dimensões: altura 29 cm, comprimento: 8.5 cm.</w:t>
            </w: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tabs>
                <w:tab w:val="left" w:pos="135"/>
                <w:tab w:val="center" w:pos="246"/>
              </w:tabs>
              <w:ind w:left="-426"/>
              <w:rPr>
                <w:rFonts w:ascii="Times New Roman" w:hAnsi="Times New Roman" w:cs="Times New Roman"/>
              </w:rPr>
            </w:pPr>
            <w:r w:rsidRPr="008D4F82">
              <w:rPr>
                <w:rFonts w:ascii="Times New Roman" w:hAnsi="Times New Roman" w:cs="Times New Roman"/>
              </w:rPr>
              <w:tab/>
              <w:t xml:space="preserve"> </w:t>
            </w:r>
            <w:r w:rsidRPr="008D4F82">
              <w:rPr>
                <w:rFonts w:ascii="Times New Roman" w:hAnsi="Times New Roman" w:cs="Times New Roman"/>
              </w:rPr>
              <w:tab/>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25</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60</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707"/>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Colher para servir arroz. Material: silicone. Cor: preto. Dimensões: altura 28 cm, comprimento: </w:t>
            </w:r>
            <w:proofErr w:type="gramStart"/>
            <w:r w:rsidRPr="008D4F82">
              <w:rPr>
                <w:rFonts w:ascii="Times New Roman" w:hAnsi="Times New Roman" w:cs="Times New Roman"/>
                <w:color w:val="000000"/>
              </w:rPr>
              <w:t>7</w:t>
            </w:r>
            <w:proofErr w:type="gramEnd"/>
            <w:r w:rsidRPr="008D4F82">
              <w:rPr>
                <w:rFonts w:ascii="Times New Roman" w:hAnsi="Times New Roman" w:cs="Times New Roman"/>
                <w:color w:val="000000"/>
              </w:rPr>
              <w:t xml:space="preserve">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23</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690"/>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Escumadeira. Material: silicone. Cor: preto. Comprimento total: 32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23</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713"/>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Espátula vazada. Material: silicone. Cor: preto. Comprimento total: 30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23</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695"/>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Pegador de massas. Material: silicone. Cor: preto. Comprimento total: 34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5</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25</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60</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705"/>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Conjunto de 12 potes retangulares de plástico com tampa. Cor: transparente/preto. Composição: 05 potes de </w:t>
            </w:r>
            <w:proofErr w:type="gramStart"/>
            <w:r w:rsidRPr="008D4F82">
              <w:rPr>
                <w:rFonts w:ascii="Times New Roman" w:hAnsi="Times New Roman" w:cs="Times New Roman"/>
                <w:color w:val="000000"/>
              </w:rPr>
              <w:t>180ml</w:t>
            </w:r>
            <w:proofErr w:type="gramEnd"/>
            <w:r w:rsidRPr="008D4F82">
              <w:rPr>
                <w:rFonts w:ascii="Times New Roman" w:hAnsi="Times New Roman" w:cs="Times New Roman"/>
                <w:color w:val="000000"/>
              </w:rPr>
              <w:t xml:space="preserve"> / 02 potes de 430 ml / 02 potes de 620 ml / 02 potes de 1.200 ml / 01 pote de 6.600L</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17</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47</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04</w:t>
            </w:r>
          </w:p>
        </w:tc>
      </w:tr>
      <w:tr w:rsidR="006F0066" w:rsidRPr="008D4F82" w:rsidTr="006F0066">
        <w:trPr>
          <w:trHeight w:val="693"/>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Garrafa retangular de plástico para água, capacidade: 2,5L. Material: polipropileno. Cor: transparente/laranja. Dimensões: 16.5 x9. 2x 27. </w:t>
            </w:r>
            <w:proofErr w:type="gramStart"/>
            <w:r w:rsidRPr="008D4F82">
              <w:rPr>
                <w:rFonts w:ascii="Times New Roman" w:hAnsi="Times New Roman" w:cs="Times New Roman"/>
                <w:color w:val="000000"/>
              </w:rPr>
              <w:t>1</w:t>
            </w:r>
            <w:proofErr w:type="gramEnd"/>
            <w:r w:rsidRPr="008D4F82">
              <w:rPr>
                <w:rFonts w:ascii="Times New Roman" w:hAnsi="Times New Roman" w:cs="Times New Roman"/>
                <w:color w:val="000000"/>
              </w:rPr>
              <w:t xml:space="preserve">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42</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35</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77</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06</w:t>
            </w:r>
          </w:p>
        </w:tc>
      </w:tr>
      <w:tr w:rsidR="006F0066" w:rsidRPr="008D4F82" w:rsidTr="006F0066">
        <w:trPr>
          <w:trHeight w:val="1491"/>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Jarra de suco transparente com tampa. Capacidade: 5L. Material: polipropileno. Cor: transparente. Medidas: 2194 mm x 282 mm.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rPr>
                <w:rFonts w:ascii="Times New Roman" w:hAnsi="Times New Roman" w:cs="Times New Roman"/>
              </w:rPr>
            </w:pP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10</w:t>
            </w:r>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37</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77</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06</w:t>
            </w:r>
          </w:p>
        </w:tc>
      </w:tr>
      <w:tr w:rsidR="006F0066" w:rsidRPr="008D4F82" w:rsidTr="006F0066">
        <w:trPr>
          <w:trHeight w:val="693"/>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jc w:val="both"/>
              <w:rPr>
                <w:rFonts w:ascii="Times New Roman" w:hAnsi="Times New Roman" w:cs="Times New Roman"/>
                <w:color w:val="000000"/>
              </w:rPr>
            </w:pPr>
            <w:r w:rsidRPr="008D4F82">
              <w:rPr>
                <w:rFonts w:ascii="Times New Roman" w:hAnsi="Times New Roman" w:cs="Times New Roman"/>
                <w:color w:val="000000"/>
              </w:rPr>
              <w:t>Cesto escorredor de arroz. Material: polipropileno. Cor: sem preferência. Dimensões: Comprimento: 25 cm, largura: 20 cm, altura: 12 cm.</w:t>
            </w:r>
          </w:p>
          <w:p w:rsidR="006F0066" w:rsidRPr="008D4F82" w:rsidRDefault="006F0066" w:rsidP="006F0066">
            <w:pPr>
              <w:jc w:val="both"/>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15</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45</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04</w:t>
            </w:r>
          </w:p>
        </w:tc>
      </w:tr>
      <w:tr w:rsidR="006F0066" w:rsidRPr="008D4F82" w:rsidTr="006F0066">
        <w:trPr>
          <w:trHeight w:val="703"/>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Escorredor de massas e macarrão com duas alças para auxilio no manuseio. Material: aço inox. Dimensões: circunferência 24 cm, altura: 09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3</w:t>
            </w:r>
            <w:proofErr w:type="gramEnd"/>
          </w:p>
        </w:tc>
        <w:tc>
          <w:tcPr>
            <w:tcW w:w="1275"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14</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47</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04</w:t>
            </w:r>
          </w:p>
        </w:tc>
      </w:tr>
      <w:tr w:rsidR="006F0066" w:rsidRPr="008D4F82" w:rsidTr="006F0066">
        <w:trPr>
          <w:trHeight w:val="707"/>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Escorredor Inox 20 pratos com porta talher de plástico polipropileno. Composição: 01 bandeja superior para pratos, 01 bandeja inferior para copos, 02 laterais em aço inox, 01 porta talhares em plástico polipropileno. Dimensões: Alt. 30 cm, Comp. 51 cm, Larg. 27 cm.</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lastRenderedPageBreak/>
              <w:t xml:space="preserve"> </w:t>
            </w: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11</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31</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03</w:t>
            </w:r>
          </w:p>
        </w:tc>
      </w:tr>
      <w:tr w:rsidR="006F0066" w:rsidRPr="008D4F82" w:rsidTr="006F0066">
        <w:trPr>
          <w:trHeight w:val="699"/>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Assadeira retangular grande. Material: alumínio. Capacidade: 10 l. Dimensões: Comprimento 50 cm x Largura 34 cm x Altura 07 cm.</w:t>
            </w:r>
          </w:p>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 </w:t>
            </w: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30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27</w:t>
            </w:r>
          </w:p>
        </w:tc>
        <w:tc>
          <w:tcPr>
            <w:tcW w:w="1560" w:type="dxa"/>
          </w:tcPr>
          <w:p w:rsidR="006F0066" w:rsidRPr="008D4F82" w:rsidRDefault="006F0066" w:rsidP="006F0066">
            <w:pPr>
              <w:tabs>
                <w:tab w:val="left" w:pos="330"/>
                <w:tab w:val="center" w:pos="459"/>
              </w:tabs>
              <w:ind w:left="-426"/>
              <w:rPr>
                <w:rFonts w:ascii="Times New Roman" w:hAnsi="Times New Roman" w:cs="Times New Roman"/>
              </w:rPr>
            </w:pPr>
            <w:r w:rsidRPr="008D4F82">
              <w:rPr>
                <w:rFonts w:ascii="Times New Roman" w:hAnsi="Times New Roman" w:cs="Times New Roman"/>
              </w:rPr>
              <w:tab/>
            </w:r>
          </w:p>
          <w:p w:rsidR="006F0066" w:rsidRPr="008D4F82" w:rsidRDefault="006F0066" w:rsidP="006F0066">
            <w:pPr>
              <w:tabs>
                <w:tab w:val="left" w:pos="330"/>
                <w:tab w:val="center" w:pos="459"/>
              </w:tabs>
              <w:ind w:left="-426"/>
              <w:rPr>
                <w:rFonts w:ascii="Times New Roman" w:hAnsi="Times New Roman" w:cs="Times New Roman"/>
              </w:rPr>
            </w:pPr>
          </w:p>
          <w:p w:rsidR="006F0066" w:rsidRPr="008D4F82" w:rsidRDefault="006F0066" w:rsidP="006F0066">
            <w:pPr>
              <w:tabs>
                <w:tab w:val="left" w:pos="330"/>
                <w:tab w:val="center" w:pos="459"/>
              </w:tabs>
              <w:ind w:left="-426"/>
              <w:rPr>
                <w:rFonts w:ascii="Times New Roman" w:hAnsi="Times New Roman" w:cs="Times New Roman"/>
              </w:rPr>
            </w:pPr>
            <w:r w:rsidRPr="008D4F82">
              <w:rPr>
                <w:rFonts w:ascii="Times New Roman" w:hAnsi="Times New Roman" w:cs="Times New Roman"/>
              </w:rPr>
              <w:tab/>
              <w:t xml:space="preserve">   57</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699"/>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Lixeira plástica quadrada com pedal. Material: polipropileno. Capacidade: 30 l. Cor: branca com pedal confeccionado na cor cinza.</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40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18</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58</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05</w:t>
            </w:r>
          </w:p>
        </w:tc>
      </w:tr>
      <w:tr w:rsidR="006F0066" w:rsidRPr="008D4F82" w:rsidTr="006F0066">
        <w:trPr>
          <w:trHeight w:val="284"/>
        </w:trPr>
        <w:tc>
          <w:tcPr>
            <w:tcW w:w="709" w:type="dxa"/>
          </w:tcPr>
          <w:p w:rsidR="006F0066" w:rsidRPr="008D4F82" w:rsidRDefault="006F0066" w:rsidP="00161852">
            <w:pPr>
              <w:pStyle w:val="PargrafodaLista"/>
              <w:numPr>
                <w:ilvl w:val="0"/>
                <w:numId w:val="25"/>
              </w:numPr>
              <w:contextualSpacing/>
              <w:jc w:val="right"/>
              <w:rPr>
                <w:bCs/>
                <w:color w:val="000000"/>
                <w:sz w:val="22"/>
                <w:szCs w:val="22"/>
              </w:rPr>
            </w:pPr>
          </w:p>
        </w:tc>
        <w:tc>
          <w:tcPr>
            <w:tcW w:w="3119" w:type="dxa"/>
            <w:vAlign w:val="center"/>
          </w:tcPr>
          <w:p w:rsidR="006F0066" w:rsidRPr="008D4F82" w:rsidRDefault="006F0066" w:rsidP="006F0066">
            <w:pPr>
              <w:rPr>
                <w:rFonts w:ascii="Times New Roman" w:hAnsi="Times New Roman" w:cs="Times New Roman"/>
                <w:color w:val="000000"/>
              </w:rPr>
            </w:pPr>
            <w:r w:rsidRPr="008D4F82">
              <w:rPr>
                <w:rFonts w:ascii="Times New Roman" w:hAnsi="Times New Roman" w:cs="Times New Roman"/>
                <w:color w:val="000000"/>
              </w:rPr>
              <w:t xml:space="preserve">Registro de gás de cozinha com medidor manômetro, mangueira e abraçadeira. Composição: 01 regulador de gás 01 kg para botijão 13 kg; 01 mangueira para gás 1,20 m; 02 abraçadeiras ½ (13 – 19). Características: Pressão de entrada: 69 a 686 </w:t>
            </w:r>
            <w:proofErr w:type="spellStart"/>
            <w:proofErr w:type="gramStart"/>
            <w:r w:rsidRPr="008D4F82">
              <w:rPr>
                <w:rFonts w:ascii="Times New Roman" w:hAnsi="Times New Roman" w:cs="Times New Roman"/>
                <w:color w:val="000000"/>
              </w:rPr>
              <w:t>KPa</w:t>
            </w:r>
            <w:proofErr w:type="spellEnd"/>
            <w:proofErr w:type="gramEnd"/>
            <w:r w:rsidRPr="008D4F82">
              <w:rPr>
                <w:rFonts w:ascii="Times New Roman" w:hAnsi="Times New Roman" w:cs="Times New Roman"/>
                <w:color w:val="000000"/>
              </w:rPr>
              <w:t xml:space="preserve">; Pressão de saída: 2,1 a 2,8 </w:t>
            </w:r>
            <w:proofErr w:type="spellStart"/>
            <w:r w:rsidRPr="008D4F82">
              <w:rPr>
                <w:rFonts w:ascii="Times New Roman" w:hAnsi="Times New Roman" w:cs="Times New Roman"/>
                <w:color w:val="000000"/>
              </w:rPr>
              <w:t>KPa</w:t>
            </w:r>
            <w:proofErr w:type="spellEnd"/>
            <w:r w:rsidRPr="008D4F82">
              <w:rPr>
                <w:rFonts w:ascii="Times New Roman" w:hAnsi="Times New Roman" w:cs="Times New Roman"/>
                <w:color w:val="000000"/>
              </w:rPr>
              <w:t xml:space="preserve">; Vazão: 1,0 kg/h </w:t>
            </w:r>
            <w:proofErr w:type="spellStart"/>
            <w:r w:rsidRPr="008D4F82">
              <w:rPr>
                <w:rFonts w:ascii="Times New Roman" w:hAnsi="Times New Roman" w:cs="Times New Roman"/>
                <w:color w:val="000000"/>
              </w:rPr>
              <w:t>glp</w:t>
            </w:r>
            <w:proofErr w:type="spellEnd"/>
            <w:r w:rsidRPr="008D4F82">
              <w:rPr>
                <w:rFonts w:ascii="Times New Roman" w:hAnsi="Times New Roman" w:cs="Times New Roman"/>
                <w:color w:val="000000"/>
              </w:rPr>
              <w:t xml:space="preserve">; Conexão de saída: diâmetro 12 para mangueira de PVC. Materiais utilizados: </w:t>
            </w:r>
            <w:proofErr w:type="spellStart"/>
            <w:r w:rsidRPr="008D4F82">
              <w:rPr>
                <w:rFonts w:ascii="Times New Roman" w:hAnsi="Times New Roman" w:cs="Times New Roman"/>
                <w:color w:val="000000"/>
              </w:rPr>
              <w:t>zamac</w:t>
            </w:r>
            <w:proofErr w:type="spellEnd"/>
            <w:r w:rsidRPr="008D4F82">
              <w:rPr>
                <w:rFonts w:ascii="Times New Roman" w:hAnsi="Times New Roman" w:cs="Times New Roman"/>
                <w:color w:val="000000"/>
              </w:rPr>
              <w:t>, alumínio, aço, latão e borracha.</w:t>
            </w:r>
          </w:p>
          <w:p w:rsidR="006F0066" w:rsidRPr="008D4F82" w:rsidRDefault="006F0066" w:rsidP="006F0066">
            <w:pPr>
              <w:rPr>
                <w:rFonts w:ascii="Times New Roman" w:hAnsi="Times New Roman" w:cs="Times New Roman"/>
                <w:color w:val="000000"/>
              </w:rPr>
            </w:pPr>
          </w:p>
        </w:tc>
        <w:tc>
          <w:tcPr>
            <w:tcW w:w="709" w:type="dxa"/>
          </w:tcPr>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p>
          <w:p w:rsidR="006F0066" w:rsidRPr="008D4F82" w:rsidRDefault="006F0066" w:rsidP="006F0066">
            <w:pPr>
              <w:ind w:left="-250"/>
              <w:jc w:val="center"/>
              <w:rPr>
                <w:rFonts w:ascii="Times New Roman" w:hAnsi="Times New Roman" w:cs="Times New Roman"/>
              </w:rPr>
            </w:pPr>
            <w:r w:rsidRPr="008D4F82">
              <w:rPr>
                <w:rFonts w:ascii="Times New Roman" w:hAnsi="Times New Roman" w:cs="Times New Roman"/>
              </w:rPr>
              <w:t xml:space="preserve">    </w:t>
            </w:r>
            <w:proofErr w:type="spellStart"/>
            <w:r w:rsidRPr="008D4F82">
              <w:rPr>
                <w:rFonts w:ascii="Times New Roman" w:hAnsi="Times New Roman" w:cs="Times New Roman"/>
              </w:rPr>
              <w:t>Und</w:t>
            </w:r>
            <w:proofErr w:type="spellEnd"/>
          </w:p>
        </w:tc>
        <w:tc>
          <w:tcPr>
            <w:tcW w:w="992"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20</w:t>
            </w:r>
          </w:p>
        </w:tc>
        <w:tc>
          <w:tcPr>
            <w:tcW w:w="1134"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w:t>
            </w:r>
            <w:proofErr w:type="gramStart"/>
            <w:r w:rsidRPr="008D4F82">
              <w:rPr>
                <w:rFonts w:ascii="Times New Roman" w:hAnsi="Times New Roman" w:cs="Times New Roman"/>
              </w:rPr>
              <w:t>0</w:t>
            </w:r>
            <w:proofErr w:type="gramEnd"/>
          </w:p>
        </w:tc>
        <w:tc>
          <w:tcPr>
            <w:tcW w:w="127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rPr>
                <w:rFonts w:ascii="Times New Roman" w:hAnsi="Times New Roman" w:cs="Times New Roman"/>
              </w:rPr>
            </w:pPr>
          </w:p>
          <w:p w:rsidR="006F0066" w:rsidRPr="008D4F82" w:rsidRDefault="006F0066" w:rsidP="006F0066">
            <w:pPr>
              <w:rPr>
                <w:rFonts w:ascii="Times New Roman" w:hAnsi="Times New Roman" w:cs="Times New Roman"/>
              </w:rPr>
            </w:pPr>
            <w:r w:rsidRPr="008D4F82">
              <w:rPr>
                <w:rFonts w:ascii="Times New Roman" w:hAnsi="Times New Roman" w:cs="Times New Roman"/>
              </w:rPr>
              <w:t xml:space="preserve">       01</w:t>
            </w:r>
          </w:p>
        </w:tc>
        <w:tc>
          <w:tcPr>
            <w:tcW w:w="1560"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21</w:t>
            </w:r>
          </w:p>
        </w:tc>
        <w:tc>
          <w:tcPr>
            <w:tcW w:w="1655" w:type="dxa"/>
          </w:tcPr>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p>
          <w:p w:rsidR="006F0066" w:rsidRPr="008D4F82" w:rsidRDefault="006F0066" w:rsidP="006F0066">
            <w:pPr>
              <w:ind w:left="-426"/>
              <w:jc w:val="center"/>
              <w:rPr>
                <w:rFonts w:ascii="Times New Roman" w:hAnsi="Times New Roman" w:cs="Times New Roman"/>
              </w:rPr>
            </w:pPr>
            <w:r w:rsidRPr="008D4F82">
              <w:rPr>
                <w:rFonts w:ascii="Times New Roman" w:hAnsi="Times New Roman" w:cs="Times New Roman"/>
              </w:rPr>
              <w:t xml:space="preserve">      02</w:t>
            </w:r>
          </w:p>
        </w:tc>
      </w:tr>
    </w:tbl>
    <w:p w:rsidR="006F0066" w:rsidRPr="008D4F82" w:rsidRDefault="006F0066" w:rsidP="006F0066">
      <w:pPr>
        <w:jc w:val="both"/>
        <w:rPr>
          <w:rFonts w:ascii="Times New Roman" w:hAnsi="Times New Roman" w:cs="Times New Roman"/>
          <w:b/>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2 - DA JUSTIFICATIVA</w:t>
      </w:r>
    </w:p>
    <w:p w:rsidR="006F0066" w:rsidRPr="008D4F82" w:rsidRDefault="006F0066" w:rsidP="006F0066">
      <w:pPr>
        <w:tabs>
          <w:tab w:val="center" w:pos="4419"/>
          <w:tab w:val="right" w:pos="8838"/>
        </w:tabs>
        <w:jc w:val="both"/>
        <w:rPr>
          <w:rFonts w:ascii="Times New Roman" w:hAnsi="Times New Roman" w:cs="Times New Roman"/>
          <w:color w:val="000000"/>
        </w:rPr>
      </w:pPr>
      <w:r w:rsidRPr="008D4F82">
        <w:rPr>
          <w:rFonts w:ascii="Times New Roman" w:hAnsi="Times New Roman" w:cs="Times New Roman"/>
          <w:b/>
        </w:rPr>
        <w:t>2.1.1 -</w:t>
      </w:r>
      <w:proofErr w:type="gramStart"/>
      <w:r w:rsidRPr="008D4F82">
        <w:rPr>
          <w:rFonts w:ascii="Times New Roman" w:hAnsi="Times New Roman" w:cs="Times New Roman"/>
          <w:b/>
        </w:rPr>
        <w:t xml:space="preserve">  </w:t>
      </w:r>
      <w:proofErr w:type="gramEnd"/>
      <w:r w:rsidRPr="008D4F82">
        <w:rPr>
          <w:rFonts w:ascii="Times New Roman" w:hAnsi="Times New Roman" w:cs="Times New Roman"/>
          <w:b/>
        </w:rPr>
        <w:t>Da Aquisição da Especializada</w:t>
      </w:r>
    </w:p>
    <w:p w:rsidR="006F0066" w:rsidRPr="008D4F82" w:rsidRDefault="006F0066" w:rsidP="006F0066">
      <w:pPr>
        <w:tabs>
          <w:tab w:val="center" w:pos="851"/>
          <w:tab w:val="right" w:pos="8838"/>
        </w:tabs>
        <w:jc w:val="both"/>
        <w:rPr>
          <w:rFonts w:ascii="Times New Roman" w:hAnsi="Times New Roman" w:cs="Times New Roman"/>
          <w:color w:val="000000"/>
        </w:rPr>
      </w:pPr>
      <w:r w:rsidRPr="008D4F82">
        <w:rPr>
          <w:rFonts w:ascii="Times New Roman" w:hAnsi="Times New Roman" w:cs="Times New Roman"/>
          <w:color w:val="000000"/>
        </w:rPr>
        <w:tab/>
      </w:r>
    </w:p>
    <w:p w:rsidR="006F0066" w:rsidRPr="008D4F82" w:rsidRDefault="006F0066" w:rsidP="006F0066">
      <w:pPr>
        <w:tabs>
          <w:tab w:val="center" w:pos="851"/>
          <w:tab w:val="right" w:pos="8838"/>
        </w:tabs>
        <w:jc w:val="both"/>
        <w:rPr>
          <w:rFonts w:ascii="Times New Roman" w:hAnsi="Times New Roman" w:cs="Times New Roman"/>
        </w:rPr>
      </w:pPr>
      <w:r w:rsidRPr="008D4F82">
        <w:rPr>
          <w:rFonts w:ascii="Times New Roman" w:hAnsi="Times New Roman" w:cs="Times New Roman"/>
          <w:color w:val="000000"/>
        </w:rPr>
        <w:tab/>
      </w:r>
      <w:r w:rsidRPr="008D4F82">
        <w:rPr>
          <w:rFonts w:ascii="Times New Roman" w:hAnsi="Times New Roman" w:cs="Times New Roman"/>
        </w:rPr>
        <w:t>A presente aquisição visa suprir a necessidade de utensílios domésticos para expansão da rede de saúde mental do município através de implantação de 14 Serviços Residenciais Terapêuticos e 03 centros de Atenção Psicossocial e 01 Unidade de Acolhimento Adulto.</w:t>
      </w:r>
    </w:p>
    <w:p w:rsidR="006F0066" w:rsidRPr="008D4F82" w:rsidRDefault="006F0066" w:rsidP="006F0066">
      <w:pPr>
        <w:tabs>
          <w:tab w:val="center" w:pos="851"/>
          <w:tab w:val="right" w:pos="8838"/>
        </w:tabs>
        <w:jc w:val="both"/>
        <w:rPr>
          <w:rFonts w:ascii="Times New Roman" w:hAnsi="Times New Roman" w:cs="Times New Roman"/>
        </w:rPr>
      </w:pPr>
    </w:p>
    <w:p w:rsidR="006F0066" w:rsidRPr="008D4F82" w:rsidRDefault="006F0066" w:rsidP="006F0066">
      <w:pPr>
        <w:tabs>
          <w:tab w:val="center" w:pos="851"/>
          <w:tab w:val="right" w:pos="8838"/>
        </w:tabs>
        <w:jc w:val="both"/>
        <w:rPr>
          <w:rFonts w:ascii="Times New Roman" w:hAnsi="Times New Roman" w:cs="Times New Roman"/>
          <w:b/>
        </w:rPr>
      </w:pPr>
      <w:r w:rsidRPr="008D4F82">
        <w:rPr>
          <w:rFonts w:ascii="Times New Roman" w:hAnsi="Times New Roman" w:cs="Times New Roman"/>
          <w:b/>
        </w:rPr>
        <w:t>2.1.2 - Da Aquisição da Cozinha Central</w:t>
      </w:r>
    </w:p>
    <w:p w:rsidR="006F0066" w:rsidRPr="008D4F82" w:rsidRDefault="006F0066" w:rsidP="006F0066">
      <w:pPr>
        <w:tabs>
          <w:tab w:val="center" w:pos="851"/>
          <w:tab w:val="right" w:pos="8838"/>
        </w:tabs>
        <w:jc w:val="both"/>
        <w:rPr>
          <w:rFonts w:ascii="Times New Roman" w:hAnsi="Times New Roman" w:cs="Times New Roman"/>
          <w:b/>
        </w:rPr>
      </w:pPr>
    </w:p>
    <w:p w:rsidR="006F0066" w:rsidRPr="008D4F82" w:rsidRDefault="006F0066" w:rsidP="006F0066">
      <w:pPr>
        <w:tabs>
          <w:tab w:val="center" w:pos="851"/>
          <w:tab w:val="right" w:pos="8838"/>
        </w:tabs>
        <w:jc w:val="both"/>
        <w:rPr>
          <w:rFonts w:ascii="Times New Roman" w:hAnsi="Times New Roman" w:cs="Times New Roman"/>
        </w:rPr>
      </w:pPr>
      <w:r w:rsidRPr="008D4F82">
        <w:rPr>
          <w:rFonts w:ascii="Times New Roman" w:hAnsi="Times New Roman" w:cs="Times New Roman"/>
          <w:b/>
        </w:rPr>
        <w:t xml:space="preserve">        </w:t>
      </w:r>
      <w:r w:rsidRPr="008D4F82">
        <w:rPr>
          <w:rFonts w:ascii="Times New Roman" w:hAnsi="Times New Roman" w:cs="Times New Roman"/>
        </w:rPr>
        <w:t xml:space="preserve">      </w:t>
      </w:r>
      <w:r w:rsidRPr="008D4F82">
        <w:rPr>
          <w:rFonts w:ascii="Times New Roman" w:hAnsi="Times New Roman" w:cs="Times New Roman"/>
          <w:color w:val="000000"/>
        </w:rPr>
        <w:tab/>
      </w:r>
      <w:r w:rsidRPr="008D4F82">
        <w:rPr>
          <w:rFonts w:ascii="Times New Roman" w:hAnsi="Times New Roman" w:cs="Times New Roman"/>
        </w:rPr>
        <w:t>A presente aquisição dos utensílios tem o objetivo de suprir a demanda da Cozinha Central e das unidades de saúde do município de São Gonçalo.</w:t>
      </w:r>
    </w:p>
    <w:p w:rsidR="006F0066" w:rsidRPr="008D4F82" w:rsidRDefault="006F0066" w:rsidP="006F0066">
      <w:pPr>
        <w:tabs>
          <w:tab w:val="center" w:pos="851"/>
          <w:tab w:val="right" w:pos="8838"/>
        </w:tabs>
        <w:jc w:val="both"/>
        <w:rPr>
          <w:rFonts w:ascii="Times New Roman" w:hAnsi="Times New Roman" w:cs="Times New Roman"/>
        </w:rPr>
      </w:pPr>
    </w:p>
    <w:p w:rsidR="006F0066" w:rsidRPr="008D4F82" w:rsidRDefault="006F0066" w:rsidP="006F0066">
      <w:pPr>
        <w:tabs>
          <w:tab w:val="center" w:pos="851"/>
          <w:tab w:val="right" w:pos="8838"/>
        </w:tabs>
        <w:jc w:val="both"/>
        <w:rPr>
          <w:rFonts w:ascii="Times New Roman" w:hAnsi="Times New Roman" w:cs="Times New Roman"/>
          <w:b/>
        </w:rPr>
      </w:pPr>
      <w:r w:rsidRPr="008D4F82">
        <w:rPr>
          <w:rFonts w:ascii="Times New Roman" w:hAnsi="Times New Roman" w:cs="Times New Roman"/>
          <w:b/>
        </w:rPr>
        <w:t>2.1.3 - Da Aquisição da Subsecretaria de Urgência e emergência</w:t>
      </w:r>
    </w:p>
    <w:p w:rsidR="006F0066" w:rsidRPr="008D4F82" w:rsidRDefault="006F0066" w:rsidP="006F0066">
      <w:pPr>
        <w:tabs>
          <w:tab w:val="center" w:pos="851"/>
          <w:tab w:val="right" w:pos="8838"/>
        </w:tabs>
        <w:jc w:val="both"/>
        <w:rPr>
          <w:rFonts w:ascii="Times New Roman" w:hAnsi="Times New Roman" w:cs="Times New Roman"/>
          <w:b/>
        </w:rPr>
      </w:pPr>
    </w:p>
    <w:p w:rsidR="006F0066" w:rsidRPr="008D4F82" w:rsidRDefault="006F0066" w:rsidP="006F0066">
      <w:pPr>
        <w:tabs>
          <w:tab w:val="center" w:pos="851"/>
          <w:tab w:val="right" w:pos="8838"/>
        </w:tabs>
        <w:jc w:val="both"/>
        <w:rPr>
          <w:rFonts w:ascii="Times New Roman" w:hAnsi="Times New Roman" w:cs="Times New Roman"/>
        </w:rPr>
      </w:pPr>
      <w:r w:rsidRPr="008D4F82">
        <w:rPr>
          <w:rFonts w:ascii="Times New Roman" w:hAnsi="Times New Roman" w:cs="Times New Roman"/>
        </w:rPr>
        <w:t xml:space="preserve">              Justifica-se o interesse para aquisição destes itens; pois todas as unidades hospitalares </w:t>
      </w:r>
      <w:proofErr w:type="gramStart"/>
      <w:r w:rsidRPr="008D4F82">
        <w:rPr>
          <w:rFonts w:ascii="Times New Roman" w:hAnsi="Times New Roman" w:cs="Times New Roman"/>
        </w:rPr>
        <w:t>encontram-se</w:t>
      </w:r>
      <w:proofErr w:type="gramEnd"/>
      <w:r w:rsidRPr="008D4F82">
        <w:rPr>
          <w:rFonts w:ascii="Times New Roman" w:hAnsi="Times New Roman" w:cs="Times New Roman"/>
        </w:rPr>
        <w:t xml:space="preserve"> com os itens em defasagem e com defeitos que dificultam o uso e precisam ser substituídos, tendo a necessidade de aquisição para melhorar o desempenho das atividades de Copa e Cozinha.</w:t>
      </w:r>
    </w:p>
    <w:p w:rsidR="006F0066" w:rsidRPr="008D4F82" w:rsidRDefault="006F0066" w:rsidP="006F0066">
      <w:pPr>
        <w:tabs>
          <w:tab w:val="center" w:pos="851"/>
          <w:tab w:val="right" w:pos="8838"/>
        </w:tabs>
        <w:jc w:val="both"/>
        <w:rPr>
          <w:rFonts w:ascii="Times New Roman" w:hAnsi="Times New Roman" w:cs="Times New Roman"/>
        </w:rPr>
      </w:pPr>
      <w:r w:rsidRPr="008D4F82">
        <w:rPr>
          <w:rFonts w:ascii="Times New Roman" w:hAnsi="Times New Roman" w:cs="Times New Roman"/>
          <w:b/>
        </w:rPr>
        <w:lastRenderedPageBreak/>
        <w:t xml:space="preserve">                </w:t>
      </w:r>
    </w:p>
    <w:p w:rsidR="006F0066" w:rsidRPr="008D4F82" w:rsidRDefault="006F0066" w:rsidP="006F0066">
      <w:pPr>
        <w:tabs>
          <w:tab w:val="center" w:pos="851"/>
          <w:tab w:val="right" w:pos="8838"/>
        </w:tabs>
        <w:jc w:val="both"/>
        <w:rPr>
          <w:rFonts w:ascii="Times New Roman" w:hAnsi="Times New Roman" w:cs="Times New Roman"/>
          <w:b/>
        </w:rPr>
      </w:pPr>
      <w:r w:rsidRPr="008D4F82">
        <w:rPr>
          <w:rFonts w:ascii="Times New Roman" w:hAnsi="Times New Roman" w:cs="Times New Roman"/>
          <w:b/>
        </w:rPr>
        <w:t>2.2. -</w:t>
      </w:r>
      <w:proofErr w:type="gramStart"/>
      <w:r w:rsidRPr="008D4F82">
        <w:rPr>
          <w:rFonts w:ascii="Times New Roman" w:hAnsi="Times New Roman" w:cs="Times New Roman"/>
          <w:b/>
        </w:rPr>
        <w:t xml:space="preserve">  </w:t>
      </w:r>
      <w:proofErr w:type="gramEnd"/>
      <w:r w:rsidRPr="008D4F82">
        <w:rPr>
          <w:rFonts w:ascii="Times New Roman" w:hAnsi="Times New Roman" w:cs="Times New Roman"/>
          <w:b/>
        </w:rPr>
        <w:t xml:space="preserve">Do Quantitativo </w:t>
      </w:r>
    </w:p>
    <w:p w:rsidR="006F0066" w:rsidRPr="008D4F82" w:rsidRDefault="006F0066" w:rsidP="006F0066">
      <w:pPr>
        <w:tabs>
          <w:tab w:val="center" w:pos="851"/>
          <w:tab w:val="right" w:pos="8838"/>
        </w:tabs>
        <w:jc w:val="both"/>
        <w:rPr>
          <w:rFonts w:ascii="Times New Roman" w:hAnsi="Times New Roman" w:cs="Times New Roman"/>
          <w:b/>
        </w:rPr>
      </w:pPr>
    </w:p>
    <w:p w:rsidR="006F0066" w:rsidRPr="008D4F82" w:rsidRDefault="006F0066" w:rsidP="006F0066">
      <w:pPr>
        <w:tabs>
          <w:tab w:val="center" w:pos="851"/>
          <w:tab w:val="right" w:pos="8838"/>
        </w:tabs>
        <w:jc w:val="both"/>
        <w:rPr>
          <w:rFonts w:ascii="Times New Roman" w:hAnsi="Times New Roman" w:cs="Times New Roman"/>
        </w:rPr>
      </w:pPr>
      <w:r w:rsidRPr="008D4F82">
        <w:rPr>
          <w:rFonts w:ascii="Times New Roman" w:hAnsi="Times New Roman" w:cs="Times New Roman"/>
        </w:rPr>
        <w:t xml:space="preserve">              O quantitativo solicitado será para a estruturação dos Polos Hélio Cruz Washington Luiz, considerando a </w:t>
      </w:r>
      <w:r w:rsidRPr="008D4F82">
        <w:rPr>
          <w:rFonts w:ascii="Times New Roman" w:hAnsi="Times New Roman" w:cs="Times New Roman"/>
          <w:b/>
        </w:rPr>
        <w:t>média de 250 atendimentos</w:t>
      </w:r>
      <w:r w:rsidRPr="008D4F82">
        <w:rPr>
          <w:rFonts w:ascii="Times New Roman" w:hAnsi="Times New Roman" w:cs="Times New Roman"/>
        </w:rPr>
        <w:t xml:space="preserve"> por mês nos Polos e a </w:t>
      </w:r>
      <w:r w:rsidRPr="008D4F82">
        <w:rPr>
          <w:rFonts w:ascii="Times New Roman" w:hAnsi="Times New Roman" w:cs="Times New Roman"/>
          <w:b/>
        </w:rPr>
        <w:t>indisponibilidade</w:t>
      </w:r>
      <w:r w:rsidRPr="008D4F82">
        <w:rPr>
          <w:rFonts w:ascii="Times New Roman" w:hAnsi="Times New Roman" w:cs="Times New Roman"/>
        </w:rPr>
        <w:t xml:space="preserve"> dos itens nas unidades referidas. </w:t>
      </w:r>
    </w:p>
    <w:p w:rsidR="006F0066" w:rsidRPr="008D4F82" w:rsidRDefault="006F0066" w:rsidP="006F0066">
      <w:pPr>
        <w:tabs>
          <w:tab w:val="center" w:pos="851"/>
          <w:tab w:val="right" w:pos="8838"/>
        </w:tabs>
        <w:jc w:val="both"/>
        <w:rPr>
          <w:rFonts w:ascii="Times New Roman" w:hAnsi="Times New Roman" w:cs="Times New Roman"/>
          <w:color w:val="000000"/>
        </w:rPr>
      </w:pPr>
    </w:p>
    <w:p w:rsidR="006F0066" w:rsidRPr="008D4F82" w:rsidRDefault="006F0066" w:rsidP="006F0066">
      <w:pPr>
        <w:tabs>
          <w:tab w:val="left" w:pos="851"/>
        </w:tabs>
        <w:jc w:val="both"/>
        <w:rPr>
          <w:rFonts w:ascii="Times New Roman" w:hAnsi="Times New Roman" w:cs="Times New Roman"/>
        </w:rPr>
      </w:pPr>
      <w:proofErr w:type="gramStart"/>
      <w:r w:rsidRPr="008D4F82">
        <w:rPr>
          <w:rFonts w:ascii="Times New Roman" w:hAnsi="Times New Roman" w:cs="Times New Roman"/>
        </w:rPr>
        <w:t>potencial</w:t>
      </w:r>
      <w:proofErr w:type="gramEnd"/>
      <w:r w:rsidRPr="008D4F82">
        <w:rPr>
          <w:rFonts w:ascii="Times New Roman" w:hAnsi="Times New Roman" w:cs="Times New Roman"/>
        </w:rPr>
        <w:t>, assistindo as pessoas por intermédio de ações de promoção, proteção e recuperação da saúde, com a realização integrada das ações assistenciais e das atividades preventivas.</w:t>
      </w:r>
    </w:p>
    <w:p w:rsidR="006F0066" w:rsidRPr="008D4F82" w:rsidRDefault="006F0066" w:rsidP="006F0066">
      <w:pPr>
        <w:tabs>
          <w:tab w:val="left" w:pos="851"/>
        </w:tabs>
        <w:jc w:val="both"/>
        <w:rPr>
          <w:rFonts w:ascii="Times New Roman" w:hAnsi="Times New Roman" w:cs="Times New Roman"/>
        </w:rPr>
      </w:pPr>
      <w:r w:rsidRPr="008D4F82">
        <w:rPr>
          <w:rFonts w:ascii="Times New Roman" w:hAnsi="Times New Roman" w:cs="Times New Roman"/>
        </w:rPr>
        <w:t xml:space="preserve">               Diante do exposto, ressalto que a referida solicitação se faz necessária, visando </w:t>
      </w:r>
      <w:proofErr w:type="gramStart"/>
      <w:r w:rsidRPr="008D4F82">
        <w:rPr>
          <w:rFonts w:ascii="Times New Roman" w:hAnsi="Times New Roman" w:cs="Times New Roman"/>
        </w:rPr>
        <w:t>a</w:t>
      </w:r>
      <w:proofErr w:type="gramEnd"/>
      <w:r w:rsidRPr="008D4F82">
        <w:rPr>
          <w:rFonts w:ascii="Times New Roman" w:hAnsi="Times New Roman" w:cs="Times New Roman"/>
        </w:rPr>
        <w:t xml:space="preserve"> adequação e a estruturação do espaço físico, o que trará a ampliação na prestação dos serviços públicos de saúde, devido à crescente demanda atualizada de pacientes.</w:t>
      </w:r>
    </w:p>
    <w:p w:rsidR="006F0066" w:rsidRPr="008D4F82" w:rsidRDefault="006F0066" w:rsidP="006F0066">
      <w:pPr>
        <w:tabs>
          <w:tab w:val="left" w:pos="851"/>
        </w:tabs>
        <w:jc w:val="both"/>
        <w:rPr>
          <w:rFonts w:ascii="Times New Roman" w:hAnsi="Times New Roman" w:cs="Times New Roman"/>
        </w:rPr>
      </w:pPr>
      <w:r w:rsidRPr="008D4F82">
        <w:rPr>
          <w:rFonts w:ascii="Times New Roman" w:hAnsi="Times New Roman" w:cs="Times New Roman"/>
        </w:rPr>
        <w:t xml:space="preserve">               O quantitativo estimado foi obtido com base no levantamento realizado a partir do potencial de capacidade instalada que o imóvel em questão possui.</w:t>
      </w:r>
    </w:p>
    <w:p w:rsidR="006F0066" w:rsidRPr="008D4F82" w:rsidRDefault="006F0066" w:rsidP="006F0066">
      <w:pPr>
        <w:tabs>
          <w:tab w:val="left" w:pos="851"/>
        </w:tabs>
        <w:jc w:val="both"/>
        <w:rPr>
          <w:rFonts w:ascii="Times New Roman" w:eastAsia="Calibri" w:hAnsi="Times New Roman" w:cs="Times New Roman"/>
          <w:b/>
        </w:rPr>
      </w:pPr>
    </w:p>
    <w:p w:rsidR="006F0066" w:rsidRPr="008D4F82" w:rsidRDefault="006F0066" w:rsidP="006F0066">
      <w:pPr>
        <w:pStyle w:val="Corpodetexto"/>
        <w:spacing w:line="240" w:lineRule="auto"/>
        <w:rPr>
          <w:rFonts w:ascii="Times New Roman" w:eastAsia="Calibri" w:hAnsi="Times New Roman"/>
        </w:rPr>
      </w:pPr>
      <w:r w:rsidRPr="008D4F82">
        <w:rPr>
          <w:rFonts w:ascii="Times New Roman" w:eastAsia="Calibri" w:hAnsi="Times New Roman"/>
          <w:b/>
        </w:rPr>
        <w:t>2.3 - Da Adoção de Registro de Preços:</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 xml:space="preserve"> No que concerne ao Sistema de Registro de Preços, este tem sido de grande valia à disposição da Administração Pública Moderna, pois propicia mecanismo para a melhoria da gestão e, principalmente, efetiva o alcance dos princípios constitucionais da economicidade e eficiência, pois mostra ser um modo inteligente de aquisição de bens e serviços para o Estado. Através do Sistema de Registro de Preços, a Administração Publica economiza tempo, pessoal e recursos, pois, quando for mais conveniente </w:t>
      </w:r>
      <w:proofErr w:type="gramStart"/>
      <w:r w:rsidRPr="008D4F82">
        <w:rPr>
          <w:rFonts w:ascii="Times New Roman" w:eastAsia="Calibri" w:hAnsi="Times New Roman" w:cs="Times New Roman"/>
        </w:rPr>
        <w:t>a</w:t>
      </w:r>
      <w:proofErr w:type="gramEnd"/>
      <w:r w:rsidRPr="008D4F82">
        <w:rPr>
          <w:rFonts w:ascii="Times New Roman" w:eastAsia="Calibri" w:hAnsi="Times New Roman" w:cs="Times New Roman"/>
        </w:rPr>
        <w:t xml:space="preserve"> aquisição de bens com previsão de entregas parceladas, justificando assim a referida modalidade. </w:t>
      </w:r>
      <w:proofErr w:type="gramStart"/>
      <w:r w:rsidRPr="008D4F82">
        <w:rPr>
          <w:rFonts w:ascii="Times New Roman" w:eastAsia="Calibri" w:hAnsi="Times New Roman" w:cs="Times New Roman"/>
        </w:rPr>
        <w:t>art.</w:t>
      </w:r>
      <w:proofErr w:type="gramEnd"/>
      <w:r w:rsidRPr="008D4F82">
        <w:rPr>
          <w:rFonts w:ascii="Times New Roman" w:eastAsia="Calibri" w:hAnsi="Times New Roman" w:cs="Times New Roman"/>
        </w:rPr>
        <w:t>2°, inciso II, Decreto Municipal 057/2009</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6F0066">
      <w:pPr>
        <w:ind w:right="-142"/>
        <w:jc w:val="both"/>
        <w:rPr>
          <w:rFonts w:ascii="Times New Roman" w:eastAsia="Calibri" w:hAnsi="Times New Roman" w:cs="Times New Roman"/>
          <w:b/>
          <w:bCs/>
        </w:rPr>
      </w:pPr>
      <w:r w:rsidRPr="008D4F82">
        <w:rPr>
          <w:rFonts w:ascii="Times New Roman" w:eastAsia="Calibri" w:hAnsi="Times New Roman" w:cs="Times New Roman"/>
          <w:b/>
          <w:bCs/>
        </w:rPr>
        <w:t>2.4 - Da Adesão à Ata</w:t>
      </w:r>
      <w:proofErr w:type="gramStart"/>
      <w:r w:rsidRPr="008D4F82">
        <w:rPr>
          <w:rFonts w:ascii="Times New Roman" w:eastAsia="Calibri" w:hAnsi="Times New Roman" w:cs="Times New Roman"/>
          <w:b/>
          <w:bCs/>
        </w:rPr>
        <w:t xml:space="preserve">  </w:t>
      </w:r>
      <w:proofErr w:type="gramEnd"/>
      <w:r w:rsidRPr="008D4F82">
        <w:rPr>
          <w:rFonts w:ascii="Times New Roman" w:eastAsia="Calibri" w:hAnsi="Times New Roman" w:cs="Times New Roman"/>
          <w:b/>
          <w:bCs/>
        </w:rPr>
        <w:t>de Registro de Preços</w:t>
      </w:r>
    </w:p>
    <w:p w:rsidR="006F0066" w:rsidRPr="008D4F82" w:rsidRDefault="006F0066" w:rsidP="006F0066">
      <w:pPr>
        <w:ind w:right="-142"/>
        <w:jc w:val="both"/>
        <w:rPr>
          <w:rFonts w:ascii="Times New Roman" w:eastAsia="Calibri" w:hAnsi="Times New Roman" w:cs="Times New Roman"/>
          <w:i/>
        </w:rPr>
      </w:pPr>
      <w:r w:rsidRPr="008D4F82">
        <w:rPr>
          <w:rFonts w:ascii="Times New Roman" w:eastAsia="Calibri" w:hAnsi="Times New Roman" w:cs="Times New Roman"/>
          <w:i/>
        </w:rPr>
        <w:tab/>
      </w:r>
    </w:p>
    <w:p w:rsidR="006F0066" w:rsidRPr="008D4F82" w:rsidRDefault="006F0066" w:rsidP="006F0066">
      <w:pPr>
        <w:ind w:right="-142"/>
        <w:jc w:val="both"/>
        <w:rPr>
          <w:rFonts w:ascii="Times New Roman" w:eastAsia="Calibri" w:hAnsi="Times New Roman" w:cs="Times New Roman"/>
        </w:rPr>
      </w:pPr>
      <w:r w:rsidRPr="008D4F82">
        <w:rPr>
          <w:rFonts w:ascii="Times New Roman" w:eastAsia="Calibri" w:hAnsi="Times New Roman" w:cs="Times New Roman"/>
          <w:i/>
        </w:rPr>
        <w:tab/>
      </w:r>
      <w:r w:rsidRPr="008D4F82">
        <w:rPr>
          <w:rFonts w:ascii="Times New Roman" w:eastAsia="Calibri" w:hAnsi="Times New Roman" w:cs="Times New Roman"/>
        </w:rPr>
        <w:t>A ata de registro de preços, durante sua validade, com propósito de estimular e incentivar fomento de competidores para o certame o qual deflui em persecução a proposta mais vantajosa, poderá ser utilizada por qualquer órgão ou entidade da administração publica que não tenha participado do certame licitatório, mediante anuência do órgão gerenciador, desde que devidamente justificada a vantagem e respeitadas, no que couberem, as condições e as regras estabelecidas na Lei nº 8.666, de 1993, e no Decreto nº 057/, de 2009.</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pStyle w:val="Corpodetexto"/>
        <w:spacing w:line="240" w:lineRule="auto"/>
        <w:rPr>
          <w:rFonts w:ascii="Times New Roman" w:eastAsia="Calibri" w:hAnsi="Times New Roman"/>
          <w:b/>
        </w:rPr>
      </w:pPr>
      <w:r w:rsidRPr="008D4F82">
        <w:rPr>
          <w:rFonts w:ascii="Times New Roman" w:eastAsia="Calibri" w:hAnsi="Times New Roman"/>
          <w:b/>
        </w:rPr>
        <w:t>3 - DA CLASSIFICAÇÃO DOS BENS COMUNS:</w:t>
      </w: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 xml:space="preserve"> </w:t>
      </w: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 xml:space="preserve">Os bens a serem adquiridos enquadram-se na classificação de bens comuns, por terem padrões de desempenho e qualidade que podem ser objetivamente definidos por meio de especificações usuais no mercado, conforme previsão do art. </w:t>
      </w:r>
      <w:proofErr w:type="gramStart"/>
      <w:r w:rsidRPr="008D4F82">
        <w:rPr>
          <w:rFonts w:ascii="Times New Roman" w:eastAsia="Calibri" w:hAnsi="Times New Roman" w:cs="Times New Roman"/>
        </w:rPr>
        <w:t>1º ,</w:t>
      </w:r>
      <w:proofErr w:type="gramEnd"/>
      <w:r w:rsidRPr="008D4F82">
        <w:rPr>
          <w:rFonts w:ascii="Times New Roman" w:eastAsia="Calibri" w:hAnsi="Times New Roman" w:cs="Times New Roman"/>
        </w:rPr>
        <w:t xml:space="preserve"> § único, da Lei 10.520/02 e art. º caput, do Decreto Municipal 93/2021</w:t>
      </w:r>
    </w:p>
    <w:p w:rsidR="006F0066" w:rsidRPr="008D4F82" w:rsidRDefault="006F0066" w:rsidP="006F0066">
      <w:pPr>
        <w:jc w:val="both"/>
        <w:rPr>
          <w:rFonts w:ascii="Times New Roman" w:eastAsia="Calibri" w:hAnsi="Times New Roman" w:cs="Times New Roman"/>
          <w:b/>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4 - DA ENTREGA E CRITÉRIOS DE ACEITAÇÃO DO OBJETO</w:t>
      </w:r>
      <w:r w:rsidRPr="008D4F82">
        <w:rPr>
          <w:rFonts w:ascii="Times New Roman" w:hAnsi="Times New Roman" w:cs="Times New Roman"/>
          <w:b/>
        </w:rPr>
        <w:tab/>
      </w: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 xml:space="preserve"> </w:t>
      </w:r>
    </w:p>
    <w:p w:rsidR="006F0066" w:rsidRPr="008D4F82" w:rsidRDefault="006F0066" w:rsidP="006F0066">
      <w:pPr>
        <w:ind w:firstLine="567"/>
        <w:jc w:val="both"/>
        <w:rPr>
          <w:rFonts w:ascii="Times New Roman" w:hAnsi="Times New Roman" w:cs="Times New Roman"/>
          <w:b/>
          <w:bCs/>
          <w:iCs/>
        </w:rPr>
      </w:pPr>
      <w:r w:rsidRPr="008D4F82">
        <w:rPr>
          <w:rFonts w:ascii="Times New Roman" w:hAnsi="Times New Roman" w:cs="Times New Roman"/>
          <w:bCs/>
          <w:iCs/>
        </w:rPr>
        <w:t xml:space="preserve">O(s) objeto(s) </w:t>
      </w:r>
      <w:proofErr w:type="gramStart"/>
      <w:r w:rsidRPr="008D4F82">
        <w:rPr>
          <w:rFonts w:ascii="Times New Roman" w:hAnsi="Times New Roman" w:cs="Times New Roman"/>
          <w:bCs/>
          <w:iCs/>
        </w:rPr>
        <w:t>deverá(</w:t>
      </w:r>
      <w:proofErr w:type="spellStart"/>
      <w:proofErr w:type="gramEnd"/>
      <w:r w:rsidRPr="008D4F82">
        <w:rPr>
          <w:rFonts w:ascii="Times New Roman" w:hAnsi="Times New Roman" w:cs="Times New Roman"/>
          <w:bCs/>
          <w:iCs/>
        </w:rPr>
        <w:t>ão</w:t>
      </w:r>
      <w:proofErr w:type="spellEnd"/>
      <w:r w:rsidRPr="008D4F82">
        <w:rPr>
          <w:rFonts w:ascii="Times New Roman" w:hAnsi="Times New Roman" w:cs="Times New Roman"/>
          <w:bCs/>
          <w:iCs/>
        </w:rPr>
        <w:t xml:space="preserve">) ser entregue(s) de segunda a sexta-feira, das 10 às 16 horas, no Almoxarifado Central, localizado à Rua Doutor Francisco Portela, n.º 2.421, Parada 40 – São Gonçalo/RJ; </w:t>
      </w:r>
      <w:r w:rsidRPr="008D4F82">
        <w:rPr>
          <w:rFonts w:ascii="Times New Roman" w:hAnsi="Times New Roman" w:cs="Times New Roman"/>
          <w:b/>
          <w:bCs/>
          <w:iCs/>
        </w:rPr>
        <w:t>( Secretaria da Saúde).</w:t>
      </w:r>
    </w:p>
    <w:p w:rsidR="006F0066" w:rsidRPr="008D4F82" w:rsidRDefault="006F0066" w:rsidP="006F0066">
      <w:pPr>
        <w:ind w:firstLine="567"/>
        <w:jc w:val="both"/>
        <w:rPr>
          <w:rFonts w:ascii="Times New Roman" w:hAnsi="Times New Roman" w:cs="Times New Roman"/>
          <w:b/>
          <w:bCs/>
          <w:iCs/>
        </w:rPr>
      </w:pPr>
    </w:p>
    <w:p w:rsidR="006F0066" w:rsidRPr="008D4F82" w:rsidRDefault="006F0066" w:rsidP="006F0066">
      <w:pPr>
        <w:ind w:firstLine="567"/>
        <w:jc w:val="both"/>
        <w:rPr>
          <w:rFonts w:ascii="Times New Roman" w:hAnsi="Times New Roman" w:cs="Times New Roman"/>
          <w:bCs/>
          <w:iCs/>
        </w:rPr>
      </w:pPr>
      <w:r w:rsidRPr="008D4F82">
        <w:rPr>
          <w:rFonts w:ascii="Times New Roman" w:hAnsi="Times New Roman" w:cs="Times New Roman"/>
          <w:bCs/>
          <w:iCs/>
        </w:rPr>
        <w:t xml:space="preserve">O prazo de entrega do(s) objeto(s) é de </w:t>
      </w:r>
      <w:r>
        <w:rPr>
          <w:rFonts w:ascii="Times New Roman" w:hAnsi="Times New Roman" w:cs="Times New Roman"/>
          <w:bCs/>
          <w:iCs/>
        </w:rPr>
        <w:t xml:space="preserve">15 </w:t>
      </w:r>
      <w:r w:rsidRPr="008D4F82">
        <w:rPr>
          <w:rFonts w:ascii="Times New Roman" w:hAnsi="Times New Roman" w:cs="Times New Roman"/>
          <w:bCs/>
          <w:iCs/>
        </w:rPr>
        <w:t>(</w:t>
      </w:r>
      <w:r>
        <w:rPr>
          <w:rFonts w:ascii="Times New Roman" w:hAnsi="Times New Roman" w:cs="Times New Roman"/>
          <w:bCs/>
          <w:iCs/>
        </w:rPr>
        <w:t>quinze</w:t>
      </w:r>
      <w:r w:rsidRPr="008D4F82">
        <w:rPr>
          <w:rFonts w:ascii="Times New Roman" w:hAnsi="Times New Roman" w:cs="Times New Roman"/>
          <w:bCs/>
          <w:iCs/>
        </w:rPr>
        <w:t>) dias corridos, contados da retirada da nota de empenho pela Contratada;</w:t>
      </w:r>
    </w:p>
    <w:p w:rsidR="006F0066" w:rsidRPr="008D4F82" w:rsidRDefault="006F0066" w:rsidP="006F0066">
      <w:pPr>
        <w:ind w:left="567"/>
        <w:jc w:val="both"/>
        <w:rPr>
          <w:rFonts w:ascii="Times New Roman" w:hAnsi="Times New Roman" w:cs="Times New Roman"/>
          <w:bCs/>
          <w:iCs/>
        </w:rPr>
      </w:pPr>
    </w:p>
    <w:p w:rsidR="006F0066" w:rsidRPr="008D4F82" w:rsidRDefault="006F0066" w:rsidP="006F0066">
      <w:pPr>
        <w:ind w:firstLine="567"/>
        <w:jc w:val="both"/>
        <w:rPr>
          <w:rFonts w:ascii="Times New Roman" w:hAnsi="Times New Roman" w:cs="Times New Roman"/>
          <w:bCs/>
        </w:rPr>
      </w:pPr>
      <w:r w:rsidRPr="008D4F82">
        <w:rPr>
          <w:rFonts w:ascii="Times New Roman" w:hAnsi="Times New Roman" w:cs="Times New Roman"/>
          <w:bCs/>
        </w:rPr>
        <w:t xml:space="preserve">Correrão por conta da Contratada, até a entrega do objeto, todas as despesas referentes à entrega do objeto, como, por exemplo, frete, tributo, </w:t>
      </w:r>
      <w:proofErr w:type="spellStart"/>
      <w:r w:rsidRPr="008D4F82">
        <w:rPr>
          <w:rFonts w:ascii="Times New Roman" w:hAnsi="Times New Roman" w:cs="Times New Roman"/>
          <w:bCs/>
        </w:rPr>
        <w:t>etc</w:t>
      </w:r>
      <w:proofErr w:type="spellEnd"/>
      <w:r w:rsidRPr="008D4F82">
        <w:rPr>
          <w:rFonts w:ascii="Times New Roman" w:hAnsi="Times New Roman" w:cs="Times New Roman"/>
          <w:bCs/>
        </w:rPr>
        <w:t>;</w:t>
      </w:r>
    </w:p>
    <w:p w:rsidR="006F0066" w:rsidRPr="008D4F82" w:rsidRDefault="006F0066" w:rsidP="006F0066">
      <w:pPr>
        <w:ind w:firstLine="567"/>
        <w:jc w:val="both"/>
        <w:rPr>
          <w:rFonts w:ascii="Times New Roman" w:hAnsi="Times New Roman" w:cs="Times New Roman"/>
          <w:bCs/>
        </w:rPr>
      </w:pPr>
    </w:p>
    <w:p w:rsidR="006F0066" w:rsidRPr="008D4F82" w:rsidRDefault="006F0066" w:rsidP="006F0066">
      <w:pPr>
        <w:pStyle w:val="Recuodecorpodetexto"/>
        <w:tabs>
          <w:tab w:val="left" w:pos="8505"/>
        </w:tabs>
        <w:spacing w:after="0"/>
        <w:ind w:left="0" w:firstLine="567"/>
        <w:jc w:val="both"/>
        <w:rPr>
          <w:rFonts w:ascii="Times New Roman" w:hAnsi="Times New Roman"/>
          <w:iCs/>
        </w:rPr>
      </w:pPr>
      <w:r w:rsidRPr="008D4F82">
        <w:rPr>
          <w:rFonts w:ascii="Times New Roman" w:hAnsi="Times New Roman"/>
          <w:iCs/>
        </w:rPr>
        <w:t xml:space="preserve">O(s) objeto(s) </w:t>
      </w:r>
      <w:proofErr w:type="gramStart"/>
      <w:r w:rsidRPr="008D4F82">
        <w:rPr>
          <w:rFonts w:ascii="Times New Roman" w:hAnsi="Times New Roman"/>
          <w:iCs/>
        </w:rPr>
        <w:t>deverá(</w:t>
      </w:r>
      <w:proofErr w:type="spellStart"/>
      <w:proofErr w:type="gramEnd"/>
      <w:r w:rsidRPr="008D4F82">
        <w:rPr>
          <w:rFonts w:ascii="Times New Roman" w:hAnsi="Times New Roman"/>
          <w:iCs/>
        </w:rPr>
        <w:t>ão</w:t>
      </w:r>
      <w:proofErr w:type="spellEnd"/>
      <w:r w:rsidRPr="008D4F82">
        <w:rPr>
          <w:rFonts w:ascii="Times New Roman" w:hAnsi="Times New Roman"/>
          <w:iCs/>
        </w:rPr>
        <w:t xml:space="preserve">) ser entregue(s) acompanhados da nota fiscal, onde constará detalhadamente, entre outros, as indicações de marca, fabricante, modelo, procedência, garantia e seu prazo, </w:t>
      </w:r>
      <w:proofErr w:type="spellStart"/>
      <w:r w:rsidRPr="008D4F82">
        <w:rPr>
          <w:rFonts w:ascii="Times New Roman" w:hAnsi="Times New Roman"/>
          <w:iCs/>
        </w:rPr>
        <w:t>etc</w:t>
      </w:r>
      <w:proofErr w:type="spellEnd"/>
      <w:r w:rsidRPr="008D4F82">
        <w:rPr>
          <w:rFonts w:ascii="Times New Roman" w:hAnsi="Times New Roman"/>
          <w:iCs/>
        </w:rPr>
        <w:t xml:space="preserve">, bem como acompanhado do manual do usuário em língua portuguesa e da relação de rede de assistência </w:t>
      </w:r>
      <w:proofErr w:type="spellStart"/>
      <w:r w:rsidRPr="008D4F82">
        <w:rPr>
          <w:rFonts w:ascii="Times New Roman" w:hAnsi="Times New Roman"/>
          <w:iCs/>
        </w:rPr>
        <w:t>tecnica</w:t>
      </w:r>
      <w:proofErr w:type="spellEnd"/>
      <w:r w:rsidRPr="008D4F82">
        <w:rPr>
          <w:rFonts w:ascii="Times New Roman" w:hAnsi="Times New Roman"/>
          <w:iCs/>
        </w:rPr>
        <w:t xml:space="preserve"> autorizada.</w:t>
      </w:r>
    </w:p>
    <w:p w:rsidR="006F0066" w:rsidRPr="008D4F82" w:rsidRDefault="006F0066" w:rsidP="006F0066">
      <w:pPr>
        <w:pStyle w:val="Recuodecorpodetexto"/>
        <w:tabs>
          <w:tab w:val="left" w:pos="8505"/>
        </w:tabs>
        <w:spacing w:after="0"/>
        <w:ind w:left="567"/>
        <w:jc w:val="both"/>
        <w:rPr>
          <w:rFonts w:ascii="Times New Roman" w:hAnsi="Times New Roman"/>
          <w:iCs/>
        </w:rPr>
      </w:pPr>
    </w:p>
    <w:p w:rsidR="006F0066" w:rsidRPr="008D4F82" w:rsidRDefault="006F0066" w:rsidP="006F0066">
      <w:pPr>
        <w:pStyle w:val="Recuodecorpodetexto"/>
        <w:tabs>
          <w:tab w:val="left" w:pos="8505"/>
        </w:tabs>
        <w:spacing w:after="0"/>
        <w:ind w:left="0" w:firstLine="567"/>
        <w:jc w:val="both"/>
        <w:rPr>
          <w:rFonts w:ascii="Times New Roman" w:hAnsi="Times New Roman"/>
        </w:rPr>
      </w:pPr>
      <w:r w:rsidRPr="008D4F82">
        <w:rPr>
          <w:rFonts w:ascii="Times New Roman" w:hAnsi="Times New Roman"/>
        </w:rPr>
        <w:t xml:space="preserve">O(s) objeto(s) </w:t>
      </w:r>
      <w:proofErr w:type="gramStart"/>
      <w:r w:rsidRPr="008D4F82">
        <w:rPr>
          <w:rFonts w:ascii="Times New Roman" w:hAnsi="Times New Roman"/>
        </w:rPr>
        <w:t>será(</w:t>
      </w:r>
      <w:proofErr w:type="spellStart"/>
      <w:proofErr w:type="gramEnd"/>
      <w:r w:rsidRPr="008D4F82">
        <w:rPr>
          <w:rFonts w:ascii="Times New Roman" w:hAnsi="Times New Roman"/>
        </w:rPr>
        <w:t>ão</w:t>
      </w:r>
      <w:proofErr w:type="spellEnd"/>
      <w:r w:rsidRPr="008D4F82">
        <w:rPr>
          <w:rFonts w:ascii="Times New Roman" w:hAnsi="Times New Roman"/>
        </w:rPr>
        <w:t xml:space="preserve">) recebida(s) provisoriamente no prazo de 05 (cinco) dias, pelo </w:t>
      </w:r>
      <w:r w:rsidRPr="008D4F82">
        <w:rPr>
          <w:rFonts w:ascii="Times New Roman" w:hAnsi="Times New Roman"/>
          <w:iCs/>
        </w:rPr>
        <w:t>responsável</w:t>
      </w:r>
      <w:r w:rsidRPr="008D4F82">
        <w:rPr>
          <w:rFonts w:ascii="Times New Roman" w:hAnsi="Times New Roman"/>
        </w:rPr>
        <w:t xml:space="preserve"> pelo acompanhamento e fiscalização do contrato, para efeito de posterior verificação de sua conformidade com as especificações constantes neste Termo de Referência e na proposta;</w:t>
      </w:r>
    </w:p>
    <w:p w:rsidR="006F0066" w:rsidRPr="008D4F82" w:rsidRDefault="006F0066" w:rsidP="006F0066">
      <w:pPr>
        <w:pStyle w:val="Recuodecorpodetexto"/>
        <w:tabs>
          <w:tab w:val="left" w:pos="8505"/>
        </w:tabs>
        <w:spacing w:after="0"/>
        <w:ind w:left="567"/>
        <w:jc w:val="both"/>
        <w:rPr>
          <w:rFonts w:ascii="Times New Roman" w:hAnsi="Times New Roman"/>
          <w:iCs/>
        </w:rPr>
      </w:pPr>
    </w:p>
    <w:p w:rsidR="006F0066" w:rsidRPr="008D4F82" w:rsidRDefault="006F0066" w:rsidP="006F0066">
      <w:pPr>
        <w:pStyle w:val="Recuodecorpodetexto"/>
        <w:tabs>
          <w:tab w:val="left" w:pos="8505"/>
        </w:tabs>
        <w:spacing w:after="0"/>
        <w:ind w:left="0" w:firstLine="567"/>
        <w:jc w:val="both"/>
        <w:rPr>
          <w:rFonts w:ascii="Times New Roman" w:hAnsi="Times New Roman"/>
          <w:iCs/>
        </w:rPr>
      </w:pPr>
      <w:r w:rsidRPr="008D4F82">
        <w:rPr>
          <w:rFonts w:ascii="Times New Roman" w:hAnsi="Times New Roman"/>
          <w:iCs/>
        </w:rPr>
        <w:t>Poderá ser dispensado o recebimento provisório. Dispensado, o mesmo será substituído por recibo a ser emitido pelo responsável do Almoxarifado Central;</w:t>
      </w:r>
    </w:p>
    <w:p w:rsidR="006F0066" w:rsidRPr="008D4F82" w:rsidRDefault="006F0066" w:rsidP="006F0066">
      <w:pPr>
        <w:pStyle w:val="Recuodecorpodetexto"/>
        <w:tabs>
          <w:tab w:val="left" w:pos="8505"/>
        </w:tabs>
        <w:spacing w:after="0"/>
        <w:ind w:left="0" w:firstLine="567"/>
        <w:jc w:val="both"/>
        <w:rPr>
          <w:rFonts w:ascii="Times New Roman" w:hAnsi="Times New Roman"/>
          <w:iCs/>
        </w:rPr>
      </w:pPr>
    </w:p>
    <w:p w:rsidR="006F0066" w:rsidRPr="008D4F82" w:rsidRDefault="006F0066" w:rsidP="006F0066">
      <w:pPr>
        <w:ind w:firstLine="567"/>
        <w:jc w:val="both"/>
        <w:rPr>
          <w:rFonts w:ascii="Times New Roman" w:hAnsi="Times New Roman" w:cs="Times New Roman"/>
          <w:bCs/>
        </w:rPr>
      </w:pPr>
      <w:r w:rsidRPr="008D4F82">
        <w:rPr>
          <w:rFonts w:ascii="Times New Roman" w:hAnsi="Times New Roman" w:cs="Times New Roman"/>
        </w:rPr>
        <w:t xml:space="preserve">O(s) objeto(s) </w:t>
      </w:r>
      <w:proofErr w:type="gramStart"/>
      <w:r w:rsidRPr="008D4F82">
        <w:rPr>
          <w:rFonts w:ascii="Times New Roman" w:hAnsi="Times New Roman" w:cs="Times New Roman"/>
        </w:rPr>
        <w:t>será(</w:t>
      </w:r>
      <w:proofErr w:type="spellStart"/>
      <w:proofErr w:type="gramEnd"/>
      <w:r w:rsidRPr="008D4F82">
        <w:rPr>
          <w:rFonts w:ascii="Times New Roman" w:hAnsi="Times New Roman" w:cs="Times New Roman"/>
        </w:rPr>
        <w:t>ão</w:t>
      </w:r>
      <w:proofErr w:type="spellEnd"/>
      <w:r w:rsidRPr="008D4F82">
        <w:rPr>
          <w:rFonts w:ascii="Times New Roman" w:hAnsi="Times New Roman" w:cs="Times New Roman"/>
        </w:rPr>
        <w:t xml:space="preserve">) recebida(s) definitivamente no prazo de 05 (cinco) dias, contados do recebimento provisório, pelo responsável da Requisição, após a verificação da qualidade e quantidade do material e </w:t>
      </w:r>
      <w:proofErr w:type="spellStart"/>
      <w:r w:rsidRPr="008D4F82">
        <w:rPr>
          <w:rFonts w:ascii="Times New Roman" w:hAnsi="Times New Roman" w:cs="Times New Roman"/>
        </w:rPr>
        <w:t>conseqüente</w:t>
      </w:r>
      <w:proofErr w:type="spellEnd"/>
      <w:r w:rsidRPr="008D4F82">
        <w:rPr>
          <w:rFonts w:ascii="Times New Roman" w:hAnsi="Times New Roman" w:cs="Times New Roman"/>
        </w:rPr>
        <w:t xml:space="preserve"> aceitação mediante termo circunstanciado;</w:t>
      </w:r>
    </w:p>
    <w:p w:rsidR="006F0066" w:rsidRPr="008D4F82" w:rsidRDefault="006F0066" w:rsidP="006F0066">
      <w:pPr>
        <w:pStyle w:val="Recuodecorpodetexto"/>
        <w:tabs>
          <w:tab w:val="left" w:pos="8505"/>
        </w:tabs>
        <w:spacing w:after="0"/>
        <w:ind w:left="567"/>
        <w:jc w:val="both"/>
        <w:rPr>
          <w:rFonts w:ascii="Times New Roman" w:hAnsi="Times New Roman"/>
          <w:iCs/>
        </w:rPr>
      </w:pPr>
    </w:p>
    <w:p w:rsidR="006F0066" w:rsidRPr="008D4F82" w:rsidRDefault="006F0066" w:rsidP="006F0066">
      <w:pPr>
        <w:ind w:firstLine="567"/>
        <w:jc w:val="both"/>
        <w:rPr>
          <w:rFonts w:ascii="Times New Roman" w:hAnsi="Times New Roman" w:cs="Times New Roman"/>
        </w:rPr>
      </w:pPr>
      <w:r w:rsidRPr="008D4F82">
        <w:rPr>
          <w:rFonts w:ascii="Times New Roman" w:hAnsi="Times New Roman" w:cs="Times New Roman"/>
        </w:rPr>
        <w:t>Na hipótese de a verificação a que se refere à cláusula anterior não ser procedida dentro do prazo fixado, reputar-se-á como realizada, consumando-se o recebimento definitivo no dia do esgotamento do prazo;</w:t>
      </w:r>
    </w:p>
    <w:p w:rsidR="006F0066" w:rsidRPr="008D4F82" w:rsidRDefault="006F0066" w:rsidP="006F0066">
      <w:pPr>
        <w:ind w:firstLine="567"/>
        <w:jc w:val="both"/>
        <w:rPr>
          <w:rFonts w:ascii="Times New Roman" w:hAnsi="Times New Roman" w:cs="Times New Roman"/>
          <w:bCs/>
        </w:rPr>
      </w:pPr>
    </w:p>
    <w:p w:rsidR="006F0066" w:rsidRPr="008D4F82" w:rsidRDefault="006F0066" w:rsidP="006F0066">
      <w:pPr>
        <w:ind w:firstLine="567"/>
        <w:jc w:val="both"/>
        <w:rPr>
          <w:rFonts w:ascii="Times New Roman" w:hAnsi="Times New Roman" w:cs="Times New Roman"/>
        </w:rPr>
      </w:pPr>
      <w:r w:rsidRPr="008D4F82">
        <w:rPr>
          <w:rFonts w:ascii="Times New Roman" w:hAnsi="Times New Roman" w:cs="Times New Roman"/>
        </w:rPr>
        <w:t>O recebimento provisório ou definitivo do(s) objeto(s) não exclui a responsabilidade da Contratada pelos prejuízos resultantes da incorreta execução do Contrato;</w:t>
      </w:r>
    </w:p>
    <w:p w:rsidR="006F0066" w:rsidRPr="008D4F82" w:rsidRDefault="006F0066" w:rsidP="006F0066">
      <w:pPr>
        <w:ind w:firstLine="567"/>
        <w:jc w:val="both"/>
        <w:rPr>
          <w:rFonts w:ascii="Times New Roman" w:hAnsi="Times New Roman" w:cs="Times New Roman"/>
        </w:rPr>
      </w:pPr>
    </w:p>
    <w:p w:rsidR="006F0066" w:rsidRPr="008D4F82" w:rsidRDefault="006F0066" w:rsidP="006F0066">
      <w:pPr>
        <w:widowControl w:val="0"/>
        <w:jc w:val="both"/>
        <w:rPr>
          <w:rFonts w:ascii="Times New Roman" w:eastAsia="Calibri" w:hAnsi="Times New Roman" w:cs="Times New Roman"/>
          <w:b/>
        </w:rPr>
      </w:pPr>
      <w:r w:rsidRPr="008D4F82">
        <w:rPr>
          <w:rFonts w:ascii="Times New Roman" w:eastAsia="Calibri" w:hAnsi="Times New Roman" w:cs="Times New Roman"/>
          <w:b/>
        </w:rPr>
        <w:t xml:space="preserve">5 - DA APRESENTAÇÃO DE AMOSTRA </w:t>
      </w:r>
    </w:p>
    <w:p w:rsidR="006F0066" w:rsidRPr="008D4F82" w:rsidRDefault="006F0066" w:rsidP="006F0066">
      <w:pPr>
        <w:pStyle w:val="Corpodetexto"/>
        <w:tabs>
          <w:tab w:val="left" w:pos="851"/>
        </w:tabs>
        <w:spacing w:line="240" w:lineRule="auto"/>
        <w:rPr>
          <w:rFonts w:ascii="Times New Roman" w:eastAsia="Calibri" w:hAnsi="Times New Roman"/>
          <w:b/>
        </w:rPr>
      </w:pPr>
      <w:r w:rsidRPr="008D4F82">
        <w:rPr>
          <w:rFonts w:ascii="Times New Roman" w:eastAsia="Calibri" w:hAnsi="Times New Roman"/>
        </w:rPr>
        <w:tab/>
        <w:t xml:space="preserve">O licitante provisoriamente classificado em primeiro lugar deverá, quando solicitado pelo Pregoeiro, apresentar catálogo / folder dos produtos licitados, via </w:t>
      </w:r>
      <w:proofErr w:type="spellStart"/>
      <w:r w:rsidRPr="008D4F82">
        <w:rPr>
          <w:rFonts w:ascii="Times New Roman" w:eastAsia="Calibri" w:hAnsi="Times New Roman"/>
        </w:rPr>
        <w:t>Comprasnet</w:t>
      </w:r>
      <w:proofErr w:type="spellEnd"/>
      <w:r w:rsidRPr="008D4F82">
        <w:rPr>
          <w:rFonts w:ascii="Times New Roman" w:eastAsia="Calibri" w:hAnsi="Times New Roman"/>
        </w:rPr>
        <w:t xml:space="preserve">. </w:t>
      </w:r>
    </w:p>
    <w:p w:rsidR="006F0066" w:rsidRPr="008D4F82" w:rsidRDefault="006F0066" w:rsidP="006F0066">
      <w:pPr>
        <w:tabs>
          <w:tab w:val="left" w:pos="851"/>
          <w:tab w:val="left" w:pos="8080"/>
          <w:tab w:val="left" w:pos="10065"/>
        </w:tabs>
        <w:autoSpaceDE w:val="0"/>
        <w:autoSpaceDN w:val="0"/>
        <w:adjustRightInd w:val="0"/>
        <w:jc w:val="both"/>
        <w:rPr>
          <w:rFonts w:ascii="Times New Roman" w:eastAsia="Calibri" w:hAnsi="Times New Roman" w:cs="Times New Roman"/>
        </w:rPr>
      </w:pPr>
      <w:r w:rsidRPr="008D4F82">
        <w:rPr>
          <w:rFonts w:ascii="Times New Roman" w:eastAsia="Calibri" w:hAnsi="Times New Roman" w:cs="Times New Roman"/>
        </w:rPr>
        <w:tab/>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eastAsia="Calibri" w:hAnsi="Times New Roman" w:cs="Times New Roman"/>
        </w:rPr>
        <w:tab/>
        <w:t>A Equipe técnica tem o prazo de 03 (três) dias úteis, para análise do catálogo(s</w:t>
      </w:r>
      <w:proofErr w:type="gramStart"/>
      <w:r w:rsidRPr="008D4F82">
        <w:rPr>
          <w:rFonts w:ascii="Times New Roman" w:eastAsia="Calibri" w:hAnsi="Times New Roman" w:cs="Times New Roman"/>
        </w:rPr>
        <w:t>)</w:t>
      </w:r>
      <w:proofErr w:type="gramEnd"/>
      <w:r w:rsidRPr="008D4F82">
        <w:rPr>
          <w:rFonts w:ascii="Times New Roman" w:eastAsia="Calibri" w:hAnsi="Times New Roman" w:cs="Times New Roman"/>
        </w:rPr>
        <w:t xml:space="preserve">/ folder(s) e identificação da necessidade de amostras. Após será emitido parecer técnico </w:t>
      </w:r>
      <w:proofErr w:type="gramStart"/>
      <w:r w:rsidRPr="008D4F82">
        <w:rPr>
          <w:rFonts w:ascii="Times New Roman" w:eastAsia="Calibri" w:hAnsi="Times New Roman" w:cs="Times New Roman"/>
        </w:rPr>
        <w:t xml:space="preserve">( </w:t>
      </w:r>
      <w:proofErr w:type="gramEnd"/>
      <w:r w:rsidRPr="008D4F82">
        <w:rPr>
          <w:rFonts w:ascii="Times New Roman" w:eastAsia="Calibri" w:hAnsi="Times New Roman" w:cs="Times New Roman"/>
        </w:rPr>
        <w:t>aprovando ou reprovando), a ser entregue ao pregoeiro.</w:t>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hAnsi="Times New Roman" w:cs="Times New Roman"/>
        </w:rPr>
        <w:tab/>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hAnsi="Times New Roman" w:cs="Times New Roman"/>
        </w:rPr>
        <w:tab/>
        <w:t>Caso o(s) catálogo(s</w:t>
      </w:r>
      <w:proofErr w:type="gramStart"/>
      <w:r w:rsidRPr="008D4F82">
        <w:rPr>
          <w:rFonts w:ascii="Times New Roman" w:hAnsi="Times New Roman" w:cs="Times New Roman"/>
        </w:rPr>
        <w:t>)</w:t>
      </w:r>
      <w:proofErr w:type="gramEnd"/>
      <w:r w:rsidRPr="008D4F82">
        <w:rPr>
          <w:rFonts w:ascii="Times New Roman" w:hAnsi="Times New Roman" w:cs="Times New Roman"/>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8D4F82">
        <w:rPr>
          <w:rFonts w:ascii="Times New Roman" w:hAnsi="Times New Roman" w:cs="Times New Roman"/>
        </w:rPr>
        <w:t>conseqüente</w:t>
      </w:r>
      <w:proofErr w:type="spellEnd"/>
      <w:r w:rsidRPr="008D4F82">
        <w:rPr>
          <w:rFonts w:ascii="Times New Roman" w:hAnsi="Times New Roman" w:cs="Times New Roman"/>
        </w:rPr>
        <w:t xml:space="preserve"> aceitação .</w:t>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hAnsi="Times New Roman" w:cs="Times New Roman"/>
        </w:rPr>
        <w:tab/>
        <w:t xml:space="preserve">A amostra deverá ser entregue no </w:t>
      </w:r>
      <w:proofErr w:type="spellStart"/>
      <w:r w:rsidRPr="008D4F82">
        <w:rPr>
          <w:rFonts w:ascii="Times New Roman" w:hAnsi="Times New Roman" w:cs="Times New Roman"/>
        </w:rPr>
        <w:t>Amoxarifado</w:t>
      </w:r>
      <w:proofErr w:type="spellEnd"/>
      <w:r w:rsidRPr="008D4F82">
        <w:rPr>
          <w:rFonts w:ascii="Times New Roman" w:hAnsi="Times New Roman" w:cs="Times New Roman"/>
        </w:rPr>
        <w:t xml:space="preserve"> Central, localizado à Rua Dr. Francisco Portela, n° 2.421, Parada 40 – São Gonçalo RJ, entre 10h e 16h.</w:t>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hAnsi="Times New Roman" w:cs="Times New Roman"/>
        </w:rPr>
        <w:tab/>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6F0066" w:rsidRPr="008D4F82" w:rsidRDefault="006F0066" w:rsidP="006F0066">
      <w:pPr>
        <w:tabs>
          <w:tab w:val="left" w:pos="851"/>
          <w:tab w:val="left" w:pos="8080"/>
          <w:tab w:val="left" w:pos="10065"/>
        </w:tabs>
        <w:autoSpaceDE w:val="0"/>
        <w:autoSpaceDN w:val="0"/>
        <w:adjustRightInd w:val="0"/>
        <w:jc w:val="both"/>
        <w:rPr>
          <w:rFonts w:ascii="Times New Roman" w:hAnsi="Times New Roman" w:cs="Times New Roman"/>
        </w:rPr>
      </w:pPr>
      <w:r w:rsidRPr="008D4F82">
        <w:rPr>
          <w:rFonts w:ascii="Times New Roman" w:hAnsi="Times New Roman" w:cs="Times New Roman"/>
        </w:rPr>
        <w:t xml:space="preserve"> </w:t>
      </w:r>
    </w:p>
    <w:p w:rsidR="006F0066" w:rsidRPr="008D4F82" w:rsidRDefault="006F0066" w:rsidP="006F0066">
      <w:pPr>
        <w:tabs>
          <w:tab w:val="left" w:pos="851"/>
          <w:tab w:val="left" w:pos="8080"/>
          <w:tab w:val="left" w:pos="10065"/>
        </w:tabs>
        <w:autoSpaceDE w:val="0"/>
        <w:autoSpaceDN w:val="0"/>
        <w:adjustRightInd w:val="0"/>
        <w:jc w:val="both"/>
        <w:rPr>
          <w:rFonts w:ascii="Times New Roman" w:eastAsia="Calibri" w:hAnsi="Times New Roman" w:cs="Times New Roman"/>
          <w:b/>
        </w:rPr>
      </w:pPr>
      <w:proofErr w:type="gramStart"/>
      <w:r w:rsidRPr="008D4F82">
        <w:rPr>
          <w:rFonts w:ascii="Times New Roman" w:eastAsia="Calibri" w:hAnsi="Times New Roman" w:cs="Times New Roman"/>
          <w:b/>
        </w:rPr>
        <w:t>6 - QUALIFICAÇÃO</w:t>
      </w:r>
      <w:proofErr w:type="gramEnd"/>
      <w:r w:rsidRPr="008D4F82">
        <w:rPr>
          <w:rFonts w:ascii="Times New Roman" w:eastAsia="Calibri" w:hAnsi="Times New Roman" w:cs="Times New Roman"/>
          <w:b/>
        </w:rPr>
        <w:t xml:space="preserve"> TÉCNICA</w:t>
      </w:r>
    </w:p>
    <w:p w:rsidR="006F0066" w:rsidRPr="008D4F82" w:rsidRDefault="006F0066" w:rsidP="006F0066">
      <w:pPr>
        <w:pStyle w:val="Corpodetexto"/>
        <w:tabs>
          <w:tab w:val="left" w:pos="708"/>
          <w:tab w:val="left" w:pos="2625"/>
        </w:tabs>
        <w:spacing w:line="240" w:lineRule="auto"/>
        <w:rPr>
          <w:rFonts w:ascii="Times New Roman" w:hAnsi="Times New Roman"/>
        </w:rPr>
      </w:pPr>
    </w:p>
    <w:p w:rsidR="006F0066" w:rsidRPr="008D4F82" w:rsidRDefault="006F0066" w:rsidP="006F0066">
      <w:pPr>
        <w:pStyle w:val="Recuodecorpodetexto"/>
        <w:tabs>
          <w:tab w:val="left" w:pos="8505"/>
        </w:tabs>
        <w:spacing w:after="0"/>
        <w:ind w:left="0"/>
        <w:jc w:val="both"/>
        <w:rPr>
          <w:rFonts w:ascii="Times New Roman" w:hAnsi="Times New Roman"/>
        </w:rPr>
      </w:pPr>
      <w:r w:rsidRPr="008D4F82">
        <w:rPr>
          <w:rFonts w:ascii="Times New Roman" w:eastAsia="Calibri" w:hAnsi="Times New Roman"/>
        </w:rPr>
        <w:t xml:space="preserve">               </w:t>
      </w:r>
      <w:r w:rsidRPr="008D4F82">
        <w:rPr>
          <w:rFonts w:ascii="Times New Roman" w:hAnsi="Times New Roman"/>
        </w:rPr>
        <w:t>Comprovação de que o licitante forneceu, sem restrição, objeto igual ou semelhante ao indicado no Edital e seus anexos. A comprovação será feita por meio de apresentação de no mínimo 01 (um) atestado, devidamente assinado, carimbado e em papel timbrado da empresa ou órgão comprador, compatível com o objeto da licitação.</w:t>
      </w:r>
    </w:p>
    <w:p w:rsidR="006F0066" w:rsidRPr="008D4F82" w:rsidRDefault="006F0066" w:rsidP="006F0066">
      <w:pPr>
        <w:pStyle w:val="Recuodecorpodetexto"/>
        <w:tabs>
          <w:tab w:val="left" w:pos="8505"/>
        </w:tabs>
        <w:spacing w:after="0"/>
        <w:ind w:left="0"/>
        <w:jc w:val="both"/>
        <w:rPr>
          <w:rFonts w:ascii="Times New Roman" w:hAnsi="Times New Roman"/>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lastRenderedPageBreak/>
        <w:t>7 - DA GARANTIA/VALIDADE E/OU ASSISTÊNCIA TÉCNICA</w:t>
      </w:r>
    </w:p>
    <w:p w:rsidR="006F0066" w:rsidRPr="008D4F82" w:rsidRDefault="006F0066" w:rsidP="006F0066">
      <w:pPr>
        <w:jc w:val="both"/>
        <w:rPr>
          <w:rFonts w:ascii="Times New Roman" w:hAnsi="Times New Roman" w:cs="Times New Roman"/>
          <w:b/>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A Contratada fica obrigada a fornecer garantia de no mínimo 12 (doze) meses, ou maior se assim o for pelo fabricante, contados da data da entrega do item correspondente à Ordem de Fornecimento e aceitação definitiva dos equipamentos. </w:t>
      </w:r>
    </w:p>
    <w:p w:rsidR="006F0066" w:rsidRPr="008D4F82" w:rsidRDefault="006F0066" w:rsidP="006F0066">
      <w:pPr>
        <w:jc w:val="both"/>
        <w:rPr>
          <w:rFonts w:ascii="Times New Roman" w:hAnsi="Times New Roman" w:cs="Times New Roman"/>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Durante o período de garantia os produtos que apresentarem defeitos irreparáveis, deverão ser trocados por outro de igual modelo, ou superior, mantendo, no mínimo, as mesmas características do originalmente fornecido e todas as despesas inerentes à reposição e transporte, correrão por conta da Contratada, não cabendo qualquer ônus a Contratante, conforme o caso; </w:t>
      </w: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Junto aos bens deverá ser enviado o Certificado de Garantia do fabricante, contra defeitos de fabricação, em língua portuguesa, contendo todas as informações necessárias à manutenção da garantia, bem como a rede de postos autorizados a efetuarem as manutenções corretivas; </w:t>
      </w:r>
    </w:p>
    <w:p w:rsidR="006F0066" w:rsidRPr="008D4F82" w:rsidRDefault="006F0066" w:rsidP="006F0066">
      <w:pPr>
        <w:jc w:val="both"/>
        <w:rPr>
          <w:rFonts w:ascii="Times New Roman" w:hAnsi="Times New Roman" w:cs="Times New Roman"/>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A contratada deverá prestar assistência técnica no local, no prazo de </w:t>
      </w:r>
      <w:proofErr w:type="gramStart"/>
      <w:r w:rsidRPr="008D4F82">
        <w:rPr>
          <w:rFonts w:ascii="Times New Roman" w:hAnsi="Times New Roman" w:cs="Times New Roman"/>
        </w:rPr>
        <w:t>2</w:t>
      </w:r>
      <w:proofErr w:type="gramEnd"/>
      <w:r w:rsidRPr="008D4F82">
        <w:rPr>
          <w:rFonts w:ascii="Times New Roman" w:hAnsi="Times New Roman" w:cs="Times New Roman"/>
        </w:rPr>
        <w:t xml:space="preserve"> (dois) dias úteis a contar da data da solicitação, para os produtos durante a garantia, bem como a assistência técnica deverá ser á custa da Contratada, ainda que seja necessário a esta a contratação de terceiros para tal; </w:t>
      </w:r>
    </w:p>
    <w:p w:rsidR="006F0066" w:rsidRPr="008D4F82" w:rsidRDefault="006F0066" w:rsidP="006F0066">
      <w:pPr>
        <w:jc w:val="both"/>
        <w:rPr>
          <w:rFonts w:ascii="Times New Roman" w:hAnsi="Times New Roman" w:cs="Times New Roman"/>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Caso o fabricante não possua assistência técnica autorizada na cidade de São Gonçalo, os custos com os reparos necessários, neles incluídas as despesas com frete, serão suportados pela Contratada. </w:t>
      </w:r>
    </w:p>
    <w:p w:rsidR="006F0066" w:rsidRPr="008D4F82" w:rsidRDefault="006F0066" w:rsidP="006F0066">
      <w:pPr>
        <w:jc w:val="both"/>
        <w:rPr>
          <w:rFonts w:ascii="Times New Roman" w:hAnsi="Times New Roman" w:cs="Times New Roman"/>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ab/>
        <w:t xml:space="preserve">O possível deslocamento de técnicos a esta capital não deverá gerar nenhum tipo de ônus para a Contratante. </w:t>
      </w:r>
    </w:p>
    <w:p w:rsidR="006F0066" w:rsidRPr="008D4F82" w:rsidRDefault="006F0066" w:rsidP="006F0066">
      <w:pPr>
        <w:jc w:val="both"/>
        <w:rPr>
          <w:rFonts w:ascii="Times New Roman" w:hAnsi="Times New Roman" w:cs="Times New Roman"/>
        </w:rPr>
      </w:pPr>
    </w:p>
    <w:p w:rsidR="006F0066" w:rsidRPr="008D4F82" w:rsidRDefault="006F0066" w:rsidP="006F0066">
      <w:pPr>
        <w:pStyle w:val="Recuodecorpodetexto"/>
        <w:tabs>
          <w:tab w:val="left" w:pos="567"/>
        </w:tabs>
        <w:spacing w:after="0"/>
        <w:ind w:left="0"/>
        <w:jc w:val="both"/>
        <w:rPr>
          <w:rFonts w:ascii="Times New Roman" w:hAnsi="Times New Roman"/>
        </w:rPr>
      </w:pPr>
      <w:r w:rsidRPr="008D4F82">
        <w:rPr>
          <w:rFonts w:ascii="Times New Roman" w:hAnsi="Times New Roman"/>
        </w:rPr>
        <w:tab/>
        <w:t xml:space="preserve">A Lei 8.078/90 (Código de Defesa do Consumidor) regerá as demais disposições pertinentes </w:t>
      </w:r>
      <w:proofErr w:type="gramStart"/>
      <w:r w:rsidRPr="008D4F82">
        <w:rPr>
          <w:rFonts w:ascii="Times New Roman" w:hAnsi="Times New Roman"/>
        </w:rPr>
        <w:t>a</w:t>
      </w:r>
      <w:proofErr w:type="gramEnd"/>
      <w:r w:rsidRPr="008D4F82">
        <w:rPr>
          <w:rFonts w:ascii="Times New Roman" w:hAnsi="Times New Roman"/>
        </w:rPr>
        <w:t xml:space="preserve"> matéria.</w:t>
      </w:r>
    </w:p>
    <w:p w:rsidR="006F0066" w:rsidRPr="008D4F82" w:rsidRDefault="006F0066" w:rsidP="006F0066">
      <w:pPr>
        <w:pStyle w:val="Recuodecorpodetexto"/>
        <w:tabs>
          <w:tab w:val="left" w:pos="567"/>
        </w:tabs>
        <w:spacing w:after="0"/>
        <w:ind w:left="0"/>
        <w:jc w:val="both"/>
        <w:rPr>
          <w:rFonts w:ascii="Times New Roman" w:hAnsi="Times New Roman"/>
        </w:rPr>
      </w:pPr>
    </w:p>
    <w:p w:rsidR="006F0066" w:rsidRPr="008D4F82" w:rsidRDefault="006F0066" w:rsidP="006F0066">
      <w:pPr>
        <w:pStyle w:val="Recuodecorpodetexto"/>
        <w:tabs>
          <w:tab w:val="left" w:pos="567"/>
        </w:tabs>
        <w:spacing w:after="0"/>
        <w:ind w:left="0"/>
        <w:jc w:val="both"/>
        <w:rPr>
          <w:rFonts w:ascii="Times New Roman" w:hAnsi="Times New Roman"/>
          <w:b/>
        </w:rPr>
      </w:pPr>
    </w:p>
    <w:p w:rsidR="006F0066" w:rsidRPr="008D4F82" w:rsidRDefault="006F0066" w:rsidP="006F0066">
      <w:pPr>
        <w:tabs>
          <w:tab w:val="left" w:pos="3345"/>
        </w:tabs>
        <w:ind w:right="-403"/>
        <w:jc w:val="both"/>
        <w:rPr>
          <w:rFonts w:ascii="Times New Roman" w:eastAsia="Calibri" w:hAnsi="Times New Roman" w:cs="Times New Roman"/>
          <w:b/>
        </w:rPr>
      </w:pPr>
      <w:r w:rsidRPr="008D4F82">
        <w:rPr>
          <w:rFonts w:ascii="Times New Roman" w:eastAsia="Calibri" w:hAnsi="Times New Roman" w:cs="Times New Roman"/>
          <w:b/>
        </w:rPr>
        <w:t xml:space="preserve">8 - OBRIGAÇÕES DA CONTRATADA E CONTRATANTE </w:t>
      </w:r>
    </w:p>
    <w:p w:rsidR="006F0066" w:rsidRPr="008D4F82" w:rsidRDefault="006F0066" w:rsidP="006F0066">
      <w:pPr>
        <w:tabs>
          <w:tab w:val="left" w:pos="3345"/>
        </w:tabs>
        <w:ind w:right="-403"/>
        <w:jc w:val="both"/>
        <w:rPr>
          <w:rFonts w:ascii="Times New Roman" w:eastAsia="Calibri" w:hAnsi="Times New Roman" w:cs="Times New Roman"/>
          <w:b/>
        </w:rPr>
      </w:pPr>
    </w:p>
    <w:p w:rsidR="006F0066" w:rsidRPr="008D4F82" w:rsidRDefault="006F0066" w:rsidP="006F0066">
      <w:pPr>
        <w:jc w:val="both"/>
        <w:rPr>
          <w:rFonts w:ascii="Times New Roman" w:eastAsia="Calibri" w:hAnsi="Times New Roman" w:cs="Times New Roman"/>
          <w:b/>
        </w:rPr>
      </w:pPr>
      <w:r w:rsidRPr="008D4F82">
        <w:rPr>
          <w:rFonts w:ascii="Times New Roman" w:eastAsia="Calibri" w:hAnsi="Times New Roman" w:cs="Times New Roman"/>
          <w:b/>
        </w:rPr>
        <w:t>8.1 - Constituem obrigações da CONTRATADA</w:t>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A contratada deve cumprir todas as obrigações constantes no Edital, seus anexos e sua proposta, assumindo como exclusivamente seus os riscos e as despesas decorrente da boa e perfeita execução do objeto e, ainda: </w:t>
      </w:r>
    </w:p>
    <w:p w:rsidR="006F0066" w:rsidRPr="008D4F82" w:rsidRDefault="006F0066" w:rsidP="006F0066">
      <w:pPr>
        <w:jc w:val="both"/>
        <w:rPr>
          <w:rFonts w:ascii="Times New Roman" w:eastAsia="Calibri" w:hAnsi="Times New Roman" w:cs="Times New Roman"/>
        </w:rPr>
      </w:pPr>
    </w:p>
    <w:p w:rsidR="006F0066" w:rsidRPr="008D4F82" w:rsidRDefault="006F0066" w:rsidP="00161852">
      <w:pPr>
        <w:numPr>
          <w:ilvl w:val="0"/>
          <w:numId w:val="22"/>
        </w:numPr>
        <w:jc w:val="both"/>
        <w:rPr>
          <w:rFonts w:ascii="Times New Roman" w:eastAsia="Calibri" w:hAnsi="Times New Roman" w:cs="Times New Roman"/>
        </w:rPr>
      </w:pPr>
      <w:r w:rsidRPr="008D4F82">
        <w:rPr>
          <w:rFonts w:ascii="Times New Roman" w:eastAsia="Calibri" w:hAnsi="Times New Roman" w:cs="Times New Roman"/>
        </w:rPr>
        <w:t>Manter, durante toda a execução do contrato, em compatibilidade com as obrigações assumidas, todas as condições de habilitação e qualificação exigidas na licitação.</w:t>
      </w:r>
    </w:p>
    <w:p w:rsidR="006F0066" w:rsidRPr="008D4F82" w:rsidRDefault="006F0066" w:rsidP="006F0066">
      <w:pPr>
        <w:ind w:left="1455"/>
        <w:jc w:val="both"/>
        <w:rPr>
          <w:rFonts w:ascii="Times New Roman" w:eastAsia="Calibri" w:hAnsi="Times New Roman" w:cs="Times New Roman"/>
        </w:rPr>
      </w:pPr>
    </w:p>
    <w:p w:rsidR="006F0066" w:rsidRPr="008D4F82" w:rsidRDefault="006F0066" w:rsidP="00161852">
      <w:pPr>
        <w:numPr>
          <w:ilvl w:val="0"/>
          <w:numId w:val="22"/>
        </w:numPr>
        <w:jc w:val="both"/>
        <w:rPr>
          <w:rFonts w:ascii="Times New Roman" w:eastAsia="Calibri" w:hAnsi="Times New Roman" w:cs="Times New Roman"/>
        </w:rPr>
      </w:pPr>
      <w:r w:rsidRPr="008D4F82">
        <w:rPr>
          <w:rFonts w:ascii="Times New Roman" w:eastAsia="Calibri" w:hAnsi="Times New Roman" w:cs="Times New Roman"/>
        </w:rPr>
        <w:t>Indicar preposto para representá-lo durante a execução do contrato.</w:t>
      </w:r>
    </w:p>
    <w:p w:rsidR="006F0066" w:rsidRPr="008D4F82" w:rsidRDefault="006F0066" w:rsidP="006F0066">
      <w:pPr>
        <w:ind w:left="1455"/>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 xml:space="preserve">Efetuar a entrega do(s) objeto(s) em perfeita(s) </w:t>
      </w:r>
      <w:proofErr w:type="gramStart"/>
      <w:r w:rsidRPr="008D4F82">
        <w:rPr>
          <w:rFonts w:ascii="Times New Roman" w:eastAsia="Calibri" w:hAnsi="Times New Roman" w:cs="Times New Roman"/>
        </w:rPr>
        <w:t>condição(</w:t>
      </w:r>
      <w:proofErr w:type="spellStart"/>
      <w:proofErr w:type="gramEnd"/>
      <w:r w:rsidRPr="008D4F82">
        <w:rPr>
          <w:rFonts w:ascii="Times New Roman" w:eastAsia="Calibri" w:hAnsi="Times New Roman" w:cs="Times New Roman"/>
        </w:rPr>
        <w:t>ões</w:t>
      </w:r>
      <w:proofErr w:type="spellEnd"/>
      <w:r w:rsidRPr="008D4F82">
        <w:rPr>
          <w:rFonts w:ascii="Times New Roman" w:eastAsia="Calibri" w:hAnsi="Times New Roman" w:cs="Times New Roman"/>
        </w:rPr>
        <w:t xml:space="preserve">), no prazo e local indicados pela Administração, em estrita observância das especificações Termo de referência e demais anexos, acompanhado(s) da(s) respectiva(s) nota(s) fiscal(is), conforme Cláusula 04, </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Informar as condições de armazenamento adequado do objeto, mediante documento escrito e assinado pela contratada;</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 xml:space="preserve">Responsabilizar-se pelos vícios e defeitos do(s) objeto(s), de acordo com a Legislação </w:t>
      </w:r>
      <w:proofErr w:type="spellStart"/>
      <w:r w:rsidRPr="008D4F82">
        <w:rPr>
          <w:rFonts w:ascii="Times New Roman" w:eastAsia="Calibri" w:hAnsi="Times New Roman" w:cs="Times New Roman"/>
        </w:rPr>
        <w:t>Consumerista</w:t>
      </w:r>
      <w:proofErr w:type="spellEnd"/>
      <w:r w:rsidRPr="008D4F82">
        <w:rPr>
          <w:rFonts w:ascii="Times New Roman" w:eastAsia="Calibri" w:hAnsi="Times New Roman" w:cs="Times New Roman"/>
        </w:rPr>
        <w:t xml:space="preserve"> (Lei Federal n º 8.078, de 11 de setembro de 1990);</w:t>
      </w:r>
    </w:p>
    <w:p w:rsidR="006F0066" w:rsidRPr="008D4F82" w:rsidRDefault="006F0066" w:rsidP="006F0066">
      <w:pPr>
        <w:jc w:val="both"/>
        <w:rPr>
          <w:rFonts w:ascii="Times New Roman" w:eastAsia="Calibri" w:hAnsi="Times New Roman" w:cs="Times New Roman"/>
          <w:b/>
        </w:rPr>
      </w:pPr>
    </w:p>
    <w:p w:rsidR="006F0066" w:rsidRPr="008D4F82" w:rsidRDefault="006F0066" w:rsidP="006F0066">
      <w:pPr>
        <w:jc w:val="both"/>
        <w:rPr>
          <w:rFonts w:ascii="Times New Roman" w:hAnsi="Times New Roman" w:cs="Times New Roman"/>
        </w:rPr>
      </w:pPr>
      <w:r w:rsidRPr="008D4F82">
        <w:rPr>
          <w:rFonts w:ascii="Times New Roman" w:eastAsia="Calibri" w:hAnsi="Times New Roman" w:cs="Times New Roman"/>
        </w:rPr>
        <w:lastRenderedPageBreak/>
        <w:tab/>
        <w:t xml:space="preserve">Responsabilizar-se pelo transporte, zelo pela conservação do(s) objeto(s) e pela(s) despesa(s) oriunda do(s) mesmo(s) até o local de </w:t>
      </w:r>
      <w:proofErr w:type="gramStart"/>
      <w:r w:rsidRPr="008D4F82">
        <w:rPr>
          <w:rFonts w:ascii="Times New Roman" w:eastAsia="Calibri" w:hAnsi="Times New Roman" w:cs="Times New Roman"/>
        </w:rPr>
        <w:t xml:space="preserve">entrega </w:t>
      </w:r>
      <w:r w:rsidRPr="008D4F82">
        <w:rPr>
          <w:rFonts w:ascii="Times New Roman" w:hAnsi="Times New Roman" w:cs="Times New Roman"/>
        </w:rPr>
        <w:t>;</w:t>
      </w:r>
      <w:proofErr w:type="gramEnd"/>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t>Comunicar à Contratante, no prazo máximo de 24 (vinte e quatro) horas que antecede a data da entrega, os motivos que impossibilitem o cumprimento do prazo previsto, com a devida comprovação;</w:t>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r>
    </w:p>
    <w:p w:rsidR="006F0066" w:rsidRPr="008D4F82" w:rsidRDefault="006F0066" w:rsidP="006F0066">
      <w:pPr>
        <w:jc w:val="both"/>
        <w:rPr>
          <w:rFonts w:ascii="Times New Roman" w:hAnsi="Times New Roman" w:cs="Times New Roman"/>
        </w:rPr>
      </w:pPr>
      <w:r w:rsidRPr="008D4F82">
        <w:rPr>
          <w:rFonts w:ascii="Times New Roman" w:eastAsia="Calibri" w:hAnsi="Times New Roman" w:cs="Times New Roman"/>
        </w:rPr>
        <w:tab/>
        <w:t>Prestar esclarecimentos a Contratante sobre eventuais atos ou fatos noticiados que envolvam independentemente de solicitação;</w:t>
      </w:r>
    </w:p>
    <w:p w:rsidR="006F0066" w:rsidRPr="008D4F82" w:rsidRDefault="006F0066" w:rsidP="006F0066">
      <w:pPr>
        <w:jc w:val="both"/>
        <w:rPr>
          <w:rFonts w:ascii="Times New Roman" w:hAnsi="Times New Roman" w:cs="Times New Roman"/>
        </w:rPr>
      </w:pPr>
    </w:p>
    <w:p w:rsidR="006F0066" w:rsidRPr="008D4F82" w:rsidRDefault="006F0066" w:rsidP="006F0066">
      <w:pPr>
        <w:ind w:firstLine="708"/>
        <w:jc w:val="both"/>
        <w:rPr>
          <w:rFonts w:ascii="Times New Roman" w:hAnsi="Times New Roman" w:cs="Times New Roman"/>
        </w:rPr>
      </w:pPr>
      <w:r w:rsidRPr="008D4F82">
        <w:rPr>
          <w:rFonts w:ascii="Times New Roman" w:hAnsi="Times New Roman" w:cs="Times New Roman"/>
        </w:rPr>
        <w:t>Responsabilizarem-se pelas despesas dos tributos, encargos trabalhistas, previdenciários, fiscais, comerciais, taxas, fretes, seguros, deslocamento de pessoal, prestação de garantia e quaisquer outras que incidam ou venham a incidir na execução do contrato.</w:t>
      </w:r>
    </w:p>
    <w:p w:rsidR="006F0066" w:rsidRPr="008D4F82" w:rsidRDefault="006F0066" w:rsidP="006F0066">
      <w:pPr>
        <w:ind w:firstLine="708"/>
        <w:jc w:val="both"/>
        <w:rPr>
          <w:rFonts w:ascii="Times New Roman" w:hAnsi="Times New Roman" w:cs="Times New Roman"/>
        </w:rPr>
      </w:pPr>
    </w:p>
    <w:p w:rsidR="006F0066" w:rsidRPr="008D4F82" w:rsidRDefault="006F0066" w:rsidP="006F0066">
      <w:pPr>
        <w:jc w:val="both"/>
        <w:rPr>
          <w:rFonts w:ascii="Times New Roman" w:eastAsia="Calibri" w:hAnsi="Times New Roman" w:cs="Times New Roman"/>
          <w:b/>
        </w:rPr>
      </w:pPr>
      <w:r w:rsidRPr="008D4F82">
        <w:rPr>
          <w:rFonts w:ascii="Times New Roman" w:eastAsia="Calibri" w:hAnsi="Times New Roman" w:cs="Times New Roman"/>
          <w:b/>
        </w:rPr>
        <w:t>8.2 - Constituem obrigações da CONTRATANTE</w:t>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eastAsia="Calibri" w:hAnsi="Times New Roman"/>
          <w:sz w:val="22"/>
          <w:szCs w:val="22"/>
        </w:rPr>
        <w:tab/>
        <w:t>Receber o objeto no prazo e condições estabelecidas no Termo de Referência/Edital e seus anexos;</w:t>
      </w:r>
    </w:p>
    <w:p w:rsidR="006F0066" w:rsidRPr="006F0066" w:rsidRDefault="006F0066" w:rsidP="006F0066">
      <w:pPr>
        <w:pStyle w:val="Corpodetexto"/>
        <w:spacing w:line="240" w:lineRule="auto"/>
        <w:rPr>
          <w:rFonts w:ascii="Times New Roman" w:hAnsi="Times New Roman"/>
          <w:sz w:val="22"/>
          <w:szCs w:val="22"/>
        </w:rPr>
      </w:pPr>
      <w:r w:rsidRPr="006F0066">
        <w:rPr>
          <w:rFonts w:ascii="Times New Roman" w:eastAsia="Calibri" w:hAnsi="Times New Roman"/>
          <w:sz w:val="22"/>
          <w:szCs w:val="22"/>
        </w:rPr>
        <w:tab/>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hAnsi="Times New Roman"/>
          <w:sz w:val="22"/>
          <w:szCs w:val="22"/>
        </w:rPr>
        <w:tab/>
      </w:r>
      <w:r w:rsidRPr="006F0066">
        <w:rPr>
          <w:rFonts w:ascii="Times New Roman" w:eastAsia="Calibri" w:hAnsi="Times New Roman"/>
          <w:sz w:val="22"/>
          <w:szCs w:val="22"/>
        </w:rPr>
        <w:t>Verificar minuciosamente, no prazo fixado, a conformidade dos bens recebidos provisoriamente com as especificações constantes do Edital e da proposta, para fins de aceitação e recebimento definitivo;</w:t>
      </w:r>
    </w:p>
    <w:p w:rsidR="006F0066" w:rsidRPr="006F0066" w:rsidRDefault="006F0066" w:rsidP="006F0066">
      <w:pPr>
        <w:pStyle w:val="Corpodetexto"/>
        <w:spacing w:line="240" w:lineRule="auto"/>
        <w:rPr>
          <w:rFonts w:ascii="Times New Roman" w:hAnsi="Times New Roman"/>
          <w:sz w:val="22"/>
          <w:szCs w:val="22"/>
        </w:rPr>
      </w:pPr>
      <w:r w:rsidRPr="006F0066">
        <w:rPr>
          <w:rFonts w:ascii="Times New Roman" w:eastAsia="Calibri" w:hAnsi="Times New Roman"/>
          <w:sz w:val="22"/>
          <w:szCs w:val="22"/>
        </w:rPr>
        <w:tab/>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hAnsi="Times New Roman"/>
          <w:sz w:val="22"/>
          <w:szCs w:val="22"/>
        </w:rPr>
        <w:tab/>
      </w:r>
      <w:r w:rsidRPr="006F0066">
        <w:rPr>
          <w:rFonts w:ascii="Times New Roman" w:eastAsia="Calibri" w:hAnsi="Times New Roman"/>
          <w:sz w:val="22"/>
          <w:szCs w:val="22"/>
        </w:rPr>
        <w:t>Comunicar à Contratada, por escrito, sobre imperfeições, falhas ou irregularidades verificadas no objeto fornecido, para que seja substituído, reparado ou corrigido;</w:t>
      </w:r>
    </w:p>
    <w:p w:rsidR="006F0066" w:rsidRPr="006F0066" w:rsidRDefault="006F0066" w:rsidP="006F0066">
      <w:pPr>
        <w:pStyle w:val="Corpodetexto"/>
        <w:spacing w:line="240" w:lineRule="auto"/>
        <w:rPr>
          <w:rFonts w:ascii="Times New Roman" w:hAnsi="Times New Roman"/>
          <w:sz w:val="22"/>
          <w:szCs w:val="22"/>
        </w:rPr>
      </w:pPr>
      <w:r w:rsidRPr="006F0066">
        <w:rPr>
          <w:rFonts w:ascii="Times New Roman" w:eastAsia="Calibri" w:hAnsi="Times New Roman"/>
          <w:sz w:val="22"/>
          <w:szCs w:val="22"/>
        </w:rPr>
        <w:tab/>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hAnsi="Times New Roman"/>
          <w:sz w:val="22"/>
          <w:szCs w:val="22"/>
        </w:rPr>
        <w:tab/>
      </w:r>
      <w:r w:rsidRPr="006F0066">
        <w:rPr>
          <w:rFonts w:ascii="Times New Roman" w:eastAsia="Calibri" w:hAnsi="Times New Roman"/>
          <w:sz w:val="22"/>
          <w:szCs w:val="22"/>
        </w:rPr>
        <w:t>Acompanhar e fiscalizar o cumprimento das obrigações da contratada, por meio de comissão ou servidor especialmente designado;</w:t>
      </w:r>
    </w:p>
    <w:p w:rsidR="006F0066" w:rsidRPr="006F0066" w:rsidRDefault="006F0066" w:rsidP="006F0066">
      <w:pPr>
        <w:pStyle w:val="Corpodetexto"/>
        <w:spacing w:line="240" w:lineRule="auto"/>
        <w:rPr>
          <w:rFonts w:ascii="Times New Roman" w:hAnsi="Times New Roman"/>
          <w:sz w:val="22"/>
          <w:szCs w:val="22"/>
        </w:rPr>
      </w:pPr>
      <w:r w:rsidRPr="006F0066">
        <w:rPr>
          <w:rFonts w:ascii="Times New Roman" w:eastAsia="Calibri" w:hAnsi="Times New Roman"/>
          <w:sz w:val="22"/>
          <w:szCs w:val="22"/>
        </w:rPr>
        <w:tab/>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hAnsi="Times New Roman"/>
          <w:sz w:val="22"/>
          <w:szCs w:val="22"/>
        </w:rPr>
        <w:tab/>
      </w:r>
      <w:r w:rsidRPr="006F0066">
        <w:rPr>
          <w:rFonts w:ascii="Times New Roman" w:eastAsia="Calibri" w:hAnsi="Times New Roman"/>
          <w:sz w:val="22"/>
          <w:szCs w:val="22"/>
        </w:rPr>
        <w:t>Efetuar o pagamento à Contratada no valor correspondente ao fornecimento do objeto, no prazo e forma estabelecidos no Edital e seus anexos;</w:t>
      </w:r>
    </w:p>
    <w:p w:rsidR="006F0066" w:rsidRPr="006F0066" w:rsidRDefault="006F0066" w:rsidP="006F0066">
      <w:pPr>
        <w:pStyle w:val="Corpodetexto"/>
        <w:spacing w:line="240" w:lineRule="auto"/>
        <w:rPr>
          <w:rFonts w:ascii="Times New Roman" w:hAnsi="Times New Roman"/>
          <w:sz w:val="22"/>
          <w:szCs w:val="22"/>
        </w:rPr>
      </w:pPr>
      <w:r w:rsidRPr="006F0066">
        <w:rPr>
          <w:rFonts w:ascii="Times New Roman" w:eastAsia="Calibri" w:hAnsi="Times New Roman"/>
          <w:sz w:val="22"/>
          <w:szCs w:val="22"/>
        </w:rPr>
        <w:tab/>
      </w: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hAnsi="Times New Roman"/>
          <w:sz w:val="22"/>
          <w:szCs w:val="22"/>
        </w:rPr>
        <w:tab/>
      </w:r>
      <w:r w:rsidRPr="006F0066">
        <w:rPr>
          <w:rFonts w:ascii="Times New Roman" w:eastAsia="Calibri" w:hAnsi="Times New Roman"/>
          <w:sz w:val="22"/>
          <w:szCs w:val="22"/>
        </w:rPr>
        <w:t xml:space="preserve">Rejeitar, no todo ou em parte, o objeto entregue, quando em desacordo com especificações do Edital e seus anexos e legislação aplicável; </w:t>
      </w:r>
    </w:p>
    <w:p w:rsidR="006F0066" w:rsidRPr="006F0066" w:rsidRDefault="006F0066" w:rsidP="006F0066">
      <w:pPr>
        <w:pStyle w:val="Corpodetexto"/>
        <w:spacing w:line="240" w:lineRule="auto"/>
        <w:rPr>
          <w:rFonts w:ascii="Times New Roman" w:eastAsia="Calibri" w:hAnsi="Times New Roman"/>
          <w:sz w:val="22"/>
          <w:szCs w:val="22"/>
        </w:rPr>
      </w:pP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eastAsia="Calibri" w:hAnsi="Times New Roman"/>
          <w:sz w:val="22"/>
          <w:szCs w:val="22"/>
        </w:rPr>
        <w:tab/>
        <w:t>Notificar, por intermédio de qualquer meio hábil, à Contratada por quaisquer irregularidades encontradas na execução do contrato;</w:t>
      </w:r>
    </w:p>
    <w:p w:rsidR="006F0066" w:rsidRPr="006F0066" w:rsidRDefault="006F0066" w:rsidP="006F0066">
      <w:pPr>
        <w:pStyle w:val="Corpodetexto"/>
        <w:spacing w:line="240" w:lineRule="auto"/>
        <w:rPr>
          <w:rFonts w:ascii="Times New Roman" w:hAnsi="Times New Roman"/>
          <w:sz w:val="22"/>
          <w:szCs w:val="22"/>
        </w:rPr>
      </w:pPr>
    </w:p>
    <w:p w:rsidR="006F0066" w:rsidRPr="006F0066" w:rsidRDefault="006F0066" w:rsidP="006F0066">
      <w:pPr>
        <w:pStyle w:val="Corpodetexto"/>
        <w:spacing w:line="240" w:lineRule="auto"/>
        <w:rPr>
          <w:rFonts w:ascii="Times New Roman" w:eastAsia="Calibri" w:hAnsi="Times New Roman"/>
          <w:sz w:val="22"/>
          <w:szCs w:val="22"/>
        </w:rPr>
      </w:pPr>
      <w:r w:rsidRPr="006F0066">
        <w:rPr>
          <w:rFonts w:ascii="Times New Roman" w:eastAsia="Calibri" w:hAnsi="Times New Roman"/>
          <w:sz w:val="22"/>
          <w:szCs w:val="22"/>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6F0066" w:rsidRPr="006F0066" w:rsidRDefault="006F0066" w:rsidP="006F0066">
      <w:pPr>
        <w:pStyle w:val="Corpodetexto"/>
        <w:spacing w:line="240" w:lineRule="auto"/>
        <w:rPr>
          <w:rFonts w:ascii="Times New Roman" w:eastAsia="Calibri" w:hAnsi="Times New Roman"/>
          <w:sz w:val="22"/>
          <w:szCs w:val="22"/>
        </w:rPr>
      </w:pPr>
    </w:p>
    <w:p w:rsidR="006F0066" w:rsidRPr="006F0066" w:rsidRDefault="006F0066" w:rsidP="006F0066">
      <w:pPr>
        <w:pStyle w:val="Corpodetexto"/>
        <w:spacing w:line="240" w:lineRule="auto"/>
        <w:rPr>
          <w:rFonts w:ascii="Times New Roman" w:eastAsia="Calibri" w:hAnsi="Times New Roman"/>
          <w:b/>
          <w:sz w:val="22"/>
          <w:szCs w:val="22"/>
        </w:rPr>
      </w:pPr>
    </w:p>
    <w:p w:rsidR="006F0066" w:rsidRPr="006F0066" w:rsidRDefault="006F0066" w:rsidP="006F0066">
      <w:pPr>
        <w:pStyle w:val="Corpodetexto"/>
        <w:spacing w:line="240" w:lineRule="auto"/>
        <w:rPr>
          <w:rFonts w:ascii="Times New Roman" w:eastAsia="Calibri" w:hAnsi="Times New Roman"/>
          <w:b/>
          <w:sz w:val="22"/>
          <w:szCs w:val="22"/>
        </w:rPr>
      </w:pPr>
      <w:r w:rsidRPr="006F0066">
        <w:rPr>
          <w:rFonts w:ascii="Times New Roman" w:eastAsia="Calibri" w:hAnsi="Times New Roman"/>
          <w:b/>
          <w:sz w:val="22"/>
          <w:szCs w:val="22"/>
        </w:rPr>
        <w:t>9 – SUBCONTRATAÇÃO</w:t>
      </w:r>
    </w:p>
    <w:p w:rsidR="006F0066" w:rsidRPr="006F0066" w:rsidRDefault="006F0066" w:rsidP="006F0066">
      <w:pPr>
        <w:pStyle w:val="Corpodetexto"/>
        <w:tabs>
          <w:tab w:val="left" w:pos="709"/>
        </w:tabs>
        <w:spacing w:line="240" w:lineRule="auto"/>
        <w:rPr>
          <w:rFonts w:ascii="Times New Roman" w:eastAsia="Calibri" w:hAnsi="Times New Roman"/>
          <w:iCs/>
          <w:sz w:val="22"/>
          <w:szCs w:val="22"/>
        </w:rPr>
      </w:pPr>
      <w:r w:rsidRPr="006F0066">
        <w:rPr>
          <w:rFonts w:ascii="Times New Roman" w:eastAsia="Calibri" w:hAnsi="Times New Roman"/>
          <w:iCs/>
          <w:sz w:val="22"/>
          <w:szCs w:val="22"/>
        </w:rPr>
        <w:tab/>
        <w:t>Não se admite a exigência de subcontratação para o fornecimento de bens, exceto quando estiver vinculado à prestação de serviços acessórios. Observe-se, ainda, que é vedada a sub-rogação completa ou da parcela principal da obrigação (Decreto nº 8.538, de 2015, art. 7º, inciso I e §2º).</w:t>
      </w:r>
    </w:p>
    <w:p w:rsidR="006F0066" w:rsidRPr="008D4F82" w:rsidRDefault="006F0066" w:rsidP="006F0066">
      <w:pPr>
        <w:pStyle w:val="Corpodetexto"/>
        <w:tabs>
          <w:tab w:val="left" w:pos="709"/>
        </w:tabs>
        <w:spacing w:line="240" w:lineRule="auto"/>
        <w:rPr>
          <w:rFonts w:ascii="Times New Roman" w:eastAsia="Calibri" w:hAnsi="Times New Roman"/>
          <w:iCs/>
        </w:rPr>
      </w:pPr>
    </w:p>
    <w:p w:rsidR="006F0066" w:rsidRPr="008D4F82" w:rsidRDefault="006F0066" w:rsidP="006F0066">
      <w:pPr>
        <w:pStyle w:val="PargrafodaLista"/>
        <w:widowControl w:val="0"/>
        <w:tabs>
          <w:tab w:val="left" w:pos="426"/>
        </w:tabs>
        <w:suppressAutoHyphens/>
        <w:autoSpaceDN w:val="0"/>
        <w:spacing w:before="240" w:after="120" w:line="276" w:lineRule="auto"/>
        <w:ind w:left="0"/>
        <w:jc w:val="both"/>
        <w:textAlignment w:val="baseline"/>
        <w:rPr>
          <w:b/>
          <w:bCs/>
          <w:sz w:val="22"/>
          <w:szCs w:val="22"/>
        </w:rPr>
      </w:pPr>
      <w:r w:rsidRPr="008D4F82">
        <w:rPr>
          <w:b/>
          <w:bCs/>
          <w:sz w:val="22"/>
          <w:szCs w:val="22"/>
        </w:rPr>
        <w:t>10 - DA PARTICIPAÇÃO DE EMPRESA REUNIDA EM CONSÓRCIO</w:t>
      </w:r>
    </w:p>
    <w:p w:rsidR="006F0066" w:rsidRPr="008D4F82" w:rsidRDefault="006F0066" w:rsidP="006F0066">
      <w:pPr>
        <w:tabs>
          <w:tab w:val="left" w:pos="0"/>
        </w:tabs>
        <w:ind w:firstLine="709"/>
        <w:jc w:val="both"/>
        <w:rPr>
          <w:rFonts w:ascii="Times New Roman" w:hAnsi="Times New Roman" w:cs="Times New Roman"/>
        </w:rPr>
      </w:pPr>
      <w:r w:rsidRPr="008D4F82">
        <w:rPr>
          <w:rFonts w:ascii="Times New Roman" w:hAnsi="Times New Roman" w:cs="Times New Roman"/>
        </w:rPr>
        <w:t>Não se admitirá a participação de empresa reunida em consórcio</w:t>
      </w:r>
      <w:r w:rsidRPr="008D4F82">
        <w:rPr>
          <w:rFonts w:ascii="Times New Roman" w:hAnsi="Times New Roman" w:cs="Times New Roman"/>
          <w:iCs/>
          <w:lang w:val="pt-PT" w:eastAsia="pt-PT" w:bidi="pt-PT"/>
        </w:rPr>
        <w:t>, tendo em vista a baixa complexidade do objeto, além de o valor da contratação não ser considerado de grande vulto, não se justificando reunião de empresas em consórcio</w:t>
      </w:r>
      <w:r w:rsidRPr="008D4F82">
        <w:rPr>
          <w:rFonts w:ascii="Times New Roman" w:hAnsi="Times New Roman" w:cs="Times New Roman"/>
        </w:rPr>
        <w:t>.</w:t>
      </w:r>
    </w:p>
    <w:p w:rsidR="006F0066" w:rsidRPr="008D4F82" w:rsidRDefault="006F0066" w:rsidP="006F0066">
      <w:pPr>
        <w:pStyle w:val="Corpodetexto"/>
        <w:spacing w:line="240" w:lineRule="auto"/>
        <w:rPr>
          <w:rFonts w:ascii="Times New Roman" w:eastAsia="Calibri" w:hAnsi="Times New Roman"/>
          <w:b/>
        </w:rPr>
      </w:pPr>
    </w:p>
    <w:p w:rsidR="006F0066" w:rsidRPr="008D4F82" w:rsidRDefault="006F0066" w:rsidP="006F0066">
      <w:pPr>
        <w:pStyle w:val="Corpodetexto"/>
        <w:spacing w:line="240" w:lineRule="auto"/>
        <w:rPr>
          <w:rFonts w:ascii="Times New Roman" w:eastAsia="Calibri" w:hAnsi="Times New Roman"/>
          <w:b/>
        </w:rPr>
      </w:pPr>
      <w:proofErr w:type="gramStart"/>
      <w:r w:rsidRPr="008D4F82">
        <w:rPr>
          <w:rFonts w:ascii="Times New Roman" w:eastAsia="Calibri" w:hAnsi="Times New Roman"/>
          <w:b/>
        </w:rPr>
        <w:t>11 - ALTERAÇÃO</w:t>
      </w:r>
      <w:proofErr w:type="gramEnd"/>
      <w:r w:rsidRPr="008D4F82">
        <w:rPr>
          <w:rFonts w:ascii="Times New Roman" w:eastAsia="Calibri" w:hAnsi="Times New Roman"/>
          <w:b/>
        </w:rPr>
        <w:t xml:space="preserve"> SUBJETIVA</w:t>
      </w:r>
    </w:p>
    <w:p w:rsidR="006F0066" w:rsidRPr="006F0066" w:rsidRDefault="006F0066" w:rsidP="006F0066">
      <w:pPr>
        <w:pStyle w:val="Corpodetexto"/>
        <w:tabs>
          <w:tab w:val="left" w:pos="709"/>
        </w:tabs>
        <w:spacing w:line="240" w:lineRule="auto"/>
        <w:rPr>
          <w:rFonts w:ascii="Times New Roman" w:eastAsia="Calibri" w:hAnsi="Times New Roman"/>
          <w:sz w:val="22"/>
          <w:szCs w:val="22"/>
        </w:rPr>
      </w:pPr>
      <w:r w:rsidRPr="008D4F82">
        <w:rPr>
          <w:rFonts w:ascii="Times New Roman" w:eastAsia="Calibri" w:hAnsi="Times New Roman"/>
        </w:rPr>
        <w:tab/>
      </w:r>
      <w:r w:rsidRPr="006F0066">
        <w:rPr>
          <w:rFonts w:ascii="Times New Roman" w:eastAsia="Calibri" w:hAnsi="Times New Roman"/>
          <w:sz w:val="22"/>
          <w:szCs w:val="22"/>
        </w:rPr>
        <w:t>É admissível a fusão, cisão ou incorporação da contratada com/em outra pessoa jurídica, desde que:</w:t>
      </w:r>
    </w:p>
    <w:p w:rsidR="006F0066" w:rsidRPr="006F0066" w:rsidRDefault="006F0066" w:rsidP="00161852">
      <w:pPr>
        <w:pStyle w:val="Corpodetexto"/>
        <w:numPr>
          <w:ilvl w:val="0"/>
          <w:numId w:val="23"/>
        </w:numPr>
        <w:tabs>
          <w:tab w:val="left" w:pos="1276"/>
        </w:tabs>
        <w:spacing w:line="240" w:lineRule="auto"/>
        <w:ind w:left="1560"/>
        <w:rPr>
          <w:rFonts w:ascii="Times New Roman" w:eastAsia="Calibri" w:hAnsi="Times New Roman"/>
          <w:sz w:val="22"/>
          <w:szCs w:val="22"/>
        </w:rPr>
      </w:pPr>
      <w:r w:rsidRPr="006F0066">
        <w:rPr>
          <w:rFonts w:ascii="Times New Roman" w:eastAsia="Calibri" w:hAnsi="Times New Roman"/>
          <w:sz w:val="22"/>
          <w:szCs w:val="22"/>
        </w:rPr>
        <w:lastRenderedPageBreak/>
        <w:t xml:space="preserve">Sejam observados pela nova pessoa jurídica todos os requisitos de habilitação exigidos na licitação original; </w:t>
      </w:r>
    </w:p>
    <w:p w:rsidR="006F0066" w:rsidRPr="006F0066" w:rsidRDefault="006F0066" w:rsidP="006F0066">
      <w:pPr>
        <w:pStyle w:val="Corpodetexto"/>
        <w:tabs>
          <w:tab w:val="left" w:pos="709"/>
        </w:tabs>
        <w:spacing w:line="240" w:lineRule="auto"/>
        <w:ind w:left="750"/>
        <w:rPr>
          <w:rFonts w:ascii="Times New Roman" w:eastAsia="Calibri" w:hAnsi="Times New Roman"/>
          <w:sz w:val="22"/>
          <w:szCs w:val="22"/>
        </w:rPr>
      </w:pPr>
    </w:p>
    <w:p w:rsidR="006F0066" w:rsidRPr="006F0066" w:rsidRDefault="006F0066" w:rsidP="00161852">
      <w:pPr>
        <w:pStyle w:val="Corpodetexto"/>
        <w:numPr>
          <w:ilvl w:val="0"/>
          <w:numId w:val="23"/>
        </w:numPr>
        <w:tabs>
          <w:tab w:val="left" w:pos="1276"/>
        </w:tabs>
        <w:spacing w:line="240" w:lineRule="auto"/>
        <w:ind w:left="1134" w:firstLine="0"/>
        <w:rPr>
          <w:rFonts w:ascii="Times New Roman" w:eastAsia="Calibri" w:hAnsi="Times New Roman"/>
          <w:sz w:val="22"/>
          <w:szCs w:val="22"/>
        </w:rPr>
      </w:pPr>
      <w:r w:rsidRPr="006F0066">
        <w:rPr>
          <w:rFonts w:ascii="Times New Roman" w:eastAsia="Calibri" w:hAnsi="Times New Roman"/>
          <w:sz w:val="22"/>
          <w:szCs w:val="22"/>
        </w:rPr>
        <w:tab/>
        <w:t xml:space="preserve">   Sejam mantidas as demais cláusulas e condições do contrato; </w:t>
      </w:r>
    </w:p>
    <w:p w:rsidR="006F0066" w:rsidRPr="006F0066" w:rsidRDefault="006F0066" w:rsidP="006F0066">
      <w:pPr>
        <w:pStyle w:val="Corpodetexto"/>
        <w:tabs>
          <w:tab w:val="left" w:pos="709"/>
        </w:tabs>
        <w:spacing w:line="240" w:lineRule="auto"/>
        <w:ind w:left="750"/>
        <w:rPr>
          <w:rFonts w:ascii="Times New Roman" w:eastAsia="Calibri" w:hAnsi="Times New Roman"/>
          <w:sz w:val="22"/>
          <w:szCs w:val="22"/>
        </w:rPr>
      </w:pPr>
    </w:p>
    <w:p w:rsidR="006F0066" w:rsidRPr="006F0066" w:rsidRDefault="006F0066" w:rsidP="00161852">
      <w:pPr>
        <w:pStyle w:val="Corpodetexto"/>
        <w:numPr>
          <w:ilvl w:val="0"/>
          <w:numId w:val="23"/>
        </w:numPr>
        <w:tabs>
          <w:tab w:val="left" w:pos="709"/>
        </w:tabs>
        <w:spacing w:line="240" w:lineRule="auto"/>
        <w:ind w:firstLine="384"/>
        <w:rPr>
          <w:rFonts w:ascii="Times New Roman" w:eastAsia="Calibri" w:hAnsi="Times New Roman"/>
          <w:sz w:val="22"/>
          <w:szCs w:val="22"/>
        </w:rPr>
      </w:pPr>
      <w:r w:rsidRPr="006F0066">
        <w:rPr>
          <w:rFonts w:ascii="Times New Roman" w:eastAsia="Calibri" w:hAnsi="Times New Roman"/>
          <w:sz w:val="22"/>
          <w:szCs w:val="22"/>
        </w:rPr>
        <w:t xml:space="preserve">   Não haja prejuízo à execução do objeto pactuado e haja a anuência expressa da Administração à continuidade do contrato.</w:t>
      </w:r>
    </w:p>
    <w:p w:rsidR="006F0066" w:rsidRPr="008D4F82" w:rsidRDefault="006F0066" w:rsidP="006F0066">
      <w:pPr>
        <w:pStyle w:val="PargrafodaLista"/>
        <w:jc w:val="both"/>
        <w:rPr>
          <w:rFonts w:eastAsia="Calibri"/>
          <w:sz w:val="22"/>
          <w:szCs w:val="22"/>
        </w:rPr>
      </w:pPr>
    </w:p>
    <w:p w:rsidR="006F0066" w:rsidRPr="008D4F82" w:rsidRDefault="006F0066" w:rsidP="006F0066">
      <w:pPr>
        <w:pStyle w:val="PargrafodaLista"/>
        <w:jc w:val="both"/>
        <w:rPr>
          <w:rFonts w:eastAsia="Calibri"/>
          <w:sz w:val="22"/>
          <w:szCs w:val="22"/>
        </w:rPr>
      </w:pPr>
    </w:p>
    <w:p w:rsidR="006F0066" w:rsidRPr="008D4F82" w:rsidRDefault="006F0066" w:rsidP="006F0066">
      <w:pPr>
        <w:pStyle w:val="Recuodecorpodetexto"/>
        <w:tabs>
          <w:tab w:val="left" w:pos="8505"/>
        </w:tabs>
        <w:spacing w:after="0"/>
        <w:ind w:left="0"/>
        <w:jc w:val="both"/>
        <w:rPr>
          <w:rFonts w:ascii="Times New Roman" w:eastAsia="Calibri" w:hAnsi="Times New Roman"/>
          <w:b/>
        </w:rPr>
      </w:pPr>
      <w:r w:rsidRPr="008D4F82">
        <w:rPr>
          <w:rFonts w:ascii="Times New Roman" w:eastAsia="Calibri" w:hAnsi="Times New Roman"/>
          <w:b/>
        </w:rPr>
        <w:t>12 - DO CONTROLE SOBRE A EXECUÇÃO DO CONTRATO</w:t>
      </w:r>
    </w:p>
    <w:p w:rsidR="006F0066" w:rsidRPr="008D4F82" w:rsidRDefault="006F0066" w:rsidP="006F0066">
      <w:pPr>
        <w:pStyle w:val="Recuodecorpodetexto"/>
        <w:tabs>
          <w:tab w:val="left" w:pos="8505"/>
        </w:tabs>
        <w:spacing w:after="0"/>
        <w:ind w:left="0"/>
        <w:jc w:val="both"/>
        <w:rPr>
          <w:rFonts w:ascii="Times New Roman" w:eastAsia="Calibri" w:hAnsi="Times New Roman"/>
          <w:b/>
        </w:rPr>
      </w:pPr>
    </w:p>
    <w:p w:rsidR="006F0066" w:rsidRPr="008D4F82" w:rsidRDefault="006F0066" w:rsidP="006F0066">
      <w:pPr>
        <w:pStyle w:val="Recuodecorpodetexto"/>
        <w:tabs>
          <w:tab w:val="left" w:pos="709"/>
        </w:tabs>
        <w:spacing w:after="0"/>
        <w:ind w:left="0"/>
        <w:jc w:val="both"/>
        <w:rPr>
          <w:rFonts w:ascii="Times New Roman" w:eastAsia="Calibri" w:hAnsi="Times New Roman"/>
        </w:rPr>
      </w:pPr>
      <w:r w:rsidRPr="008D4F82">
        <w:rPr>
          <w:rFonts w:ascii="Times New Roman" w:eastAsia="Calibri" w:hAnsi="Times New Roman"/>
        </w:rPr>
        <w:tab/>
        <w:t xml:space="preserve"> Nos termos do artigo 67 da Lei Federal n.º 8.666, de 21 de junho de 1993, </w:t>
      </w:r>
      <w:proofErr w:type="gramStart"/>
      <w:r w:rsidRPr="008D4F82">
        <w:rPr>
          <w:rFonts w:ascii="Times New Roman" w:eastAsia="Calibri" w:hAnsi="Times New Roman"/>
        </w:rPr>
        <w:t>será(</w:t>
      </w:r>
      <w:proofErr w:type="gramEnd"/>
      <w:r w:rsidRPr="008D4F82">
        <w:rPr>
          <w:rFonts w:ascii="Times New Roman" w:eastAsia="Calibri" w:hAnsi="Times New Roman"/>
        </w:rPr>
        <w:t>ao) designado(s), representante(s)  para acompanhar e fiscalizar a entrega dos bens, anotando em registro próprio todas as ocorrências relacionadas com a execução e determinando o que for necessário à regularização de falhas ou defeitos observados.</w:t>
      </w:r>
    </w:p>
    <w:p w:rsidR="006F0066" w:rsidRPr="008D4F82" w:rsidRDefault="006F0066" w:rsidP="006F0066">
      <w:pPr>
        <w:pStyle w:val="Recuodecorpodetexto"/>
        <w:tabs>
          <w:tab w:val="left" w:pos="709"/>
        </w:tabs>
        <w:spacing w:after="0"/>
        <w:ind w:left="0"/>
        <w:jc w:val="both"/>
        <w:rPr>
          <w:rFonts w:ascii="Times New Roman" w:eastAsia="Calibri" w:hAnsi="Times New Roman"/>
        </w:rPr>
      </w:pPr>
    </w:p>
    <w:p w:rsidR="006F0066" w:rsidRPr="008D4F82" w:rsidRDefault="006F0066" w:rsidP="006F0066">
      <w:pPr>
        <w:tabs>
          <w:tab w:val="left" w:pos="709"/>
          <w:tab w:val="left" w:pos="3615"/>
        </w:tabs>
        <w:jc w:val="both"/>
        <w:rPr>
          <w:rFonts w:ascii="Times New Roman" w:eastAsia="Calibri" w:hAnsi="Times New Roman" w:cs="Times New Roman"/>
        </w:rPr>
      </w:pPr>
      <w:r w:rsidRPr="008D4F82">
        <w:rPr>
          <w:rFonts w:ascii="Times New Roman" w:eastAsia="Calibri" w:hAnsi="Times New Roman" w:cs="Times New Roman"/>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 de conformidade com o artigo 70 da Lei Federal n.º 8.666, de 21 de junho de 1993.</w:t>
      </w:r>
    </w:p>
    <w:p w:rsidR="006F0066" w:rsidRPr="008D4F82" w:rsidRDefault="006F0066" w:rsidP="006F0066">
      <w:pPr>
        <w:tabs>
          <w:tab w:val="left" w:pos="709"/>
          <w:tab w:val="left" w:pos="3615"/>
        </w:tabs>
        <w:jc w:val="both"/>
        <w:rPr>
          <w:rFonts w:ascii="Times New Roman" w:eastAsia="Calibri" w:hAnsi="Times New Roman" w:cs="Times New Roman"/>
        </w:rPr>
      </w:pPr>
    </w:p>
    <w:p w:rsidR="006F0066" w:rsidRPr="008D4F82" w:rsidRDefault="006F0066" w:rsidP="006F0066">
      <w:pPr>
        <w:tabs>
          <w:tab w:val="left" w:pos="709"/>
          <w:tab w:val="left" w:pos="3615"/>
        </w:tabs>
        <w:jc w:val="both"/>
        <w:rPr>
          <w:rFonts w:ascii="Times New Roman" w:eastAsia="Calibri" w:hAnsi="Times New Roman" w:cs="Times New Roman"/>
        </w:rPr>
      </w:pPr>
      <w:r w:rsidRPr="008D4F82">
        <w:rPr>
          <w:rFonts w:ascii="Times New Roman" w:eastAsia="Calibri" w:hAnsi="Times New Roman" w:cs="Times New Roman"/>
        </w:rPr>
        <w:tab/>
        <w:t xml:space="preserve">O(s) representante(s) da Contratante </w:t>
      </w:r>
      <w:proofErr w:type="gramStart"/>
      <w:r w:rsidRPr="008D4F82">
        <w:rPr>
          <w:rFonts w:ascii="Times New Roman" w:eastAsia="Calibri" w:hAnsi="Times New Roman" w:cs="Times New Roman"/>
        </w:rPr>
        <w:t>anotará(</w:t>
      </w:r>
      <w:proofErr w:type="spellStart"/>
      <w:proofErr w:type="gramEnd"/>
      <w:r w:rsidRPr="008D4F82">
        <w:rPr>
          <w:rFonts w:ascii="Times New Roman" w:eastAsia="Calibri" w:hAnsi="Times New Roman" w:cs="Times New Roman"/>
        </w:rPr>
        <w:t>ão</w:t>
      </w:r>
      <w:proofErr w:type="spellEnd"/>
      <w:r w:rsidRPr="008D4F82">
        <w:rPr>
          <w:rFonts w:ascii="Times New Roman" w:eastAsia="Calibri" w:hAnsi="Times New Roman" w:cs="Times New Roman"/>
        </w:rPr>
        <w:t>)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6F0066" w:rsidRPr="008D4F82" w:rsidRDefault="006F0066" w:rsidP="006F0066">
      <w:pPr>
        <w:tabs>
          <w:tab w:val="left" w:pos="709"/>
          <w:tab w:val="left" w:pos="3615"/>
        </w:tabs>
        <w:jc w:val="both"/>
        <w:rPr>
          <w:rFonts w:ascii="Times New Roman" w:eastAsia="Calibri" w:hAnsi="Times New Roman" w:cs="Times New Roman"/>
        </w:rPr>
      </w:pPr>
    </w:p>
    <w:p w:rsidR="006F0066" w:rsidRPr="008D4F82" w:rsidRDefault="006F0066" w:rsidP="00161852">
      <w:pPr>
        <w:pStyle w:val="PargrafodaLista"/>
        <w:numPr>
          <w:ilvl w:val="0"/>
          <w:numId w:val="26"/>
        </w:numPr>
        <w:contextualSpacing/>
        <w:jc w:val="both"/>
        <w:rPr>
          <w:sz w:val="22"/>
          <w:szCs w:val="22"/>
        </w:rPr>
      </w:pPr>
      <w:r w:rsidRPr="008D4F82">
        <w:rPr>
          <w:sz w:val="22"/>
          <w:szCs w:val="22"/>
        </w:rPr>
        <w:t xml:space="preserve">O recebimento do(s) objeto(s) de </w:t>
      </w:r>
      <w:proofErr w:type="gramStart"/>
      <w:r w:rsidRPr="008D4F82">
        <w:rPr>
          <w:sz w:val="22"/>
          <w:szCs w:val="22"/>
        </w:rPr>
        <w:t>valor(</w:t>
      </w:r>
      <w:proofErr w:type="spellStart"/>
      <w:proofErr w:type="gramEnd"/>
      <w:r w:rsidRPr="008D4F82">
        <w:rPr>
          <w:sz w:val="22"/>
          <w:szCs w:val="22"/>
        </w:rPr>
        <w:t>es</w:t>
      </w:r>
      <w:proofErr w:type="spellEnd"/>
      <w:r w:rsidRPr="008D4F82">
        <w:rPr>
          <w:sz w:val="22"/>
          <w:szCs w:val="22"/>
        </w:rPr>
        <w:t>) superior(</w:t>
      </w:r>
      <w:proofErr w:type="spellStart"/>
      <w:r w:rsidRPr="008D4F82">
        <w:rPr>
          <w:sz w:val="22"/>
          <w:szCs w:val="22"/>
        </w:rPr>
        <w:t>res</w:t>
      </w:r>
      <w:proofErr w:type="spellEnd"/>
      <w:r w:rsidRPr="008D4F82">
        <w:rPr>
          <w:sz w:val="22"/>
          <w:szCs w:val="22"/>
        </w:rPr>
        <w:t>) a R$ 176.000,00 (cento e setenta e seis mil reais) será confiado a uma comissão de, no mínimo, 03 (três) membros, designados pela autoridade competente.</w:t>
      </w:r>
    </w:p>
    <w:p w:rsidR="006F0066" w:rsidRPr="008D4F82" w:rsidRDefault="006F0066" w:rsidP="006F0066">
      <w:pPr>
        <w:pStyle w:val="PargrafodaLista"/>
        <w:tabs>
          <w:tab w:val="left" w:pos="709"/>
          <w:tab w:val="left" w:pos="3615"/>
        </w:tabs>
        <w:ind w:left="1425"/>
        <w:jc w:val="both"/>
        <w:rPr>
          <w:rFonts w:eastAsia="Calibri"/>
          <w:sz w:val="22"/>
          <w:szCs w:val="22"/>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13 - DO FUNDAMENTO LEGAL</w:t>
      </w:r>
    </w:p>
    <w:p w:rsidR="006F0066" w:rsidRPr="008D4F82" w:rsidRDefault="006F0066" w:rsidP="006F0066">
      <w:pPr>
        <w:jc w:val="both"/>
        <w:rPr>
          <w:rFonts w:ascii="Times New Roman" w:hAnsi="Times New Roman" w:cs="Times New Roman"/>
          <w:b/>
        </w:rPr>
      </w:pPr>
    </w:p>
    <w:p w:rsidR="006F0066" w:rsidRPr="008D4F82" w:rsidRDefault="006F0066" w:rsidP="006F0066">
      <w:pPr>
        <w:ind w:firstLine="708"/>
        <w:jc w:val="both"/>
        <w:rPr>
          <w:rFonts w:ascii="Times New Roman" w:hAnsi="Times New Roman" w:cs="Times New Roman"/>
        </w:rPr>
      </w:pPr>
      <w:r w:rsidRPr="008D4F82">
        <w:rPr>
          <w:rFonts w:ascii="Times New Roman" w:hAnsi="Times New Roman" w:cs="Times New Roman"/>
        </w:rPr>
        <w:t>A contratação do fornecimento do material, objeto do presente Termo de Referência, tem amparo legal no Decreto Municipal n.º 093/2021 e, subsidiariamente, na Lei n.º 8.666/93.</w:t>
      </w:r>
    </w:p>
    <w:p w:rsidR="006F0066" w:rsidRPr="008D4F82" w:rsidRDefault="006F0066" w:rsidP="006F0066">
      <w:pPr>
        <w:ind w:firstLine="708"/>
        <w:jc w:val="both"/>
        <w:rPr>
          <w:rFonts w:ascii="Times New Roman" w:hAnsi="Times New Roman" w:cs="Times New Roman"/>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14 - DO REAJUSTE</w:t>
      </w:r>
    </w:p>
    <w:p w:rsidR="006F0066" w:rsidRPr="008D4F82" w:rsidRDefault="006F0066" w:rsidP="006F0066">
      <w:pPr>
        <w:jc w:val="both"/>
        <w:rPr>
          <w:rFonts w:ascii="Times New Roman" w:hAnsi="Times New Roman" w:cs="Times New Roman"/>
          <w:b/>
        </w:rPr>
      </w:pPr>
    </w:p>
    <w:p w:rsidR="006F0066" w:rsidRPr="008D4F82" w:rsidRDefault="006F0066" w:rsidP="006F0066">
      <w:pPr>
        <w:jc w:val="both"/>
        <w:rPr>
          <w:rFonts w:ascii="Times New Roman" w:hAnsi="Times New Roman" w:cs="Times New Roman"/>
        </w:rPr>
      </w:pPr>
      <w:r w:rsidRPr="008D4F82">
        <w:rPr>
          <w:rFonts w:ascii="Times New Roman" w:hAnsi="Times New Roman" w:cs="Times New Roman"/>
        </w:rPr>
        <w:t xml:space="preserve">            Os preços são fixos e irreajustáveis durante o prazo da vigência da ata de registro de preços, que é de 12 (doze) meses.</w:t>
      </w:r>
    </w:p>
    <w:p w:rsidR="006F0066" w:rsidRPr="008D4F82" w:rsidRDefault="006F0066" w:rsidP="006F0066">
      <w:pPr>
        <w:jc w:val="both"/>
        <w:rPr>
          <w:rFonts w:ascii="Times New Roman" w:hAnsi="Times New Roman" w:cs="Times New Roman"/>
          <w:b/>
        </w:rPr>
      </w:pPr>
    </w:p>
    <w:p w:rsidR="006F0066" w:rsidRPr="008D4F82" w:rsidRDefault="006F0066" w:rsidP="006F0066">
      <w:pPr>
        <w:jc w:val="both"/>
        <w:rPr>
          <w:rFonts w:ascii="Times New Roman" w:hAnsi="Times New Roman" w:cs="Times New Roman"/>
          <w:b/>
        </w:rPr>
      </w:pPr>
      <w:r w:rsidRPr="008D4F82">
        <w:rPr>
          <w:rFonts w:ascii="Times New Roman" w:hAnsi="Times New Roman" w:cs="Times New Roman"/>
          <w:b/>
        </w:rPr>
        <w:t>15 - DAS MEDIDAS ACAUTELADORAS</w:t>
      </w:r>
    </w:p>
    <w:p w:rsidR="006F0066" w:rsidRPr="008D4F82" w:rsidRDefault="006F0066" w:rsidP="006F0066">
      <w:pPr>
        <w:jc w:val="both"/>
        <w:rPr>
          <w:rFonts w:ascii="Times New Roman" w:hAnsi="Times New Roman" w:cs="Times New Roman"/>
          <w:b/>
        </w:rPr>
      </w:pPr>
    </w:p>
    <w:p w:rsidR="006F0066" w:rsidRPr="008D4F82" w:rsidRDefault="006F0066" w:rsidP="006F0066">
      <w:pPr>
        <w:ind w:firstLine="708"/>
        <w:jc w:val="both"/>
        <w:rPr>
          <w:rFonts w:ascii="Times New Roman" w:hAnsi="Times New Roman" w:cs="Times New Roman"/>
          <w:lang w:eastAsia="ar-SA"/>
        </w:rPr>
      </w:pPr>
      <w:r w:rsidRPr="008D4F82">
        <w:rPr>
          <w:rFonts w:ascii="Times New Roman" w:hAnsi="Times New Roman" w:cs="Times New Roman"/>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6F0066" w:rsidRPr="008D4F82" w:rsidRDefault="006F0066" w:rsidP="006F0066">
      <w:pPr>
        <w:ind w:firstLine="708"/>
        <w:jc w:val="both"/>
        <w:rPr>
          <w:rFonts w:ascii="Times New Roman" w:hAnsi="Times New Roman" w:cs="Times New Roman"/>
          <w:b/>
        </w:rPr>
      </w:pPr>
    </w:p>
    <w:p w:rsidR="006F0066" w:rsidRPr="008D4F82" w:rsidRDefault="006F0066" w:rsidP="006F0066">
      <w:pPr>
        <w:jc w:val="both"/>
        <w:rPr>
          <w:rFonts w:ascii="Times New Roman" w:eastAsia="Arial Unicode MS" w:hAnsi="Times New Roman" w:cs="Times New Roman"/>
          <w:b/>
        </w:rPr>
      </w:pPr>
      <w:r w:rsidRPr="008D4F82">
        <w:rPr>
          <w:rFonts w:ascii="Times New Roman" w:eastAsia="Arial Unicode MS" w:hAnsi="Times New Roman" w:cs="Times New Roman"/>
          <w:b/>
        </w:rPr>
        <w:t>16 - DAS INFRAÇÕES E SANÇÕES ADMINISTRATIVAS</w:t>
      </w:r>
    </w:p>
    <w:p w:rsidR="006F0066" w:rsidRPr="008D4F82" w:rsidRDefault="006F0066" w:rsidP="006F0066">
      <w:pPr>
        <w:jc w:val="both"/>
        <w:rPr>
          <w:rFonts w:ascii="Times New Roman" w:eastAsia="Arial Unicode MS"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A Contratada que cometer algumas das infrações constantes nas Leis Federais n.</w:t>
      </w:r>
      <w:r w:rsidRPr="008D4F82">
        <w:rPr>
          <w:rFonts w:ascii="Times New Roman" w:hAnsi="Times New Roman" w:cs="Times New Roman"/>
          <w:vertAlign w:val="superscript"/>
        </w:rPr>
        <w:t>o</w:t>
      </w:r>
      <w:r w:rsidRPr="008D4F82">
        <w:rPr>
          <w:rFonts w:ascii="Times New Roman" w:hAnsi="Times New Roman" w:cs="Times New Roman"/>
        </w:rPr>
        <w:t xml:space="preserve"> 8.666, de 21 de junho de 1993, e 10.520, de 17 de julho de 2002, e Decreto Municipal n.º 093/2021, ficará sujeita, sem </w:t>
      </w:r>
      <w:r w:rsidRPr="008D4F82">
        <w:rPr>
          <w:rFonts w:ascii="Times New Roman" w:hAnsi="Times New Roman" w:cs="Times New Roman"/>
        </w:rPr>
        <w:lastRenderedPageBreak/>
        <w:t>prejuízo da responsabilidade civil e criminal, as seguintes sanções:</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Advertência por faltas leves, assim entendidas aquelas que não acarretem prejuízos significativos para a Contratante;</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Multa moratória de percentual a ser fixado pelo Edital e minuta contratual por dia de atraso injustificado sobre o valor da parcela inadimplida, até o limite de dias a serem fixados pelo Edital e minuta contratual;</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Multa compensatória de percentual a ser fixado pelo Edital e minuta contratual sobre o valor total do contrato, no caso de inexecução total do objeto;</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Em caso de inexecução parcial, a multa compensatória, no mesmo percentual do subitem acima, será aplicada de forma proporcional à obrigação inadimplida.</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Suspensão de licitar e impedimento de contratar com o órgão, entidade ou unidade administrativa pela qual a Administração Pública opera e atua concretamente, pelo prazo de até 02 (dois) anos;</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 xml:space="preserve">Impedimento de licitar e contratar com a Administração Pública direta ou indireta pelo prazo de até cinco anos, quando houver declaração de inidoneidade, enquanto perdurarem os motivos determinantes da punição ou até que seja promovida a reabilitação perante a própria autoridade que aplicou a penalidade, que será concedida sempre que a Administração ressarcir </w:t>
      </w:r>
      <w:proofErr w:type="gramStart"/>
      <w:r w:rsidRPr="008D4F82">
        <w:rPr>
          <w:rFonts w:ascii="Times New Roman" w:hAnsi="Times New Roman" w:cs="Times New Roman"/>
        </w:rPr>
        <w:t>a pelos</w:t>
      </w:r>
      <w:proofErr w:type="gramEnd"/>
      <w:r w:rsidRPr="008D4F82">
        <w:rPr>
          <w:rFonts w:ascii="Times New Roman" w:hAnsi="Times New Roman" w:cs="Times New Roman"/>
        </w:rPr>
        <w:t xml:space="preserve"> prejuízos causados, depois de decorrido o prazo da sanção aplicada no item anterior.</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Também ficam sujeitas às penalidades do artigo 87, incisos III e IV, da Lei Federal n.º 8.666, de 21 de junho de 1993, as empresas ou profissionais que:</w:t>
      </w:r>
    </w:p>
    <w:p w:rsidR="006F0066" w:rsidRPr="008D4F82" w:rsidRDefault="006F0066" w:rsidP="006F0066">
      <w:pPr>
        <w:widowControl w:val="0"/>
        <w:ind w:firstLine="708"/>
        <w:jc w:val="both"/>
        <w:rPr>
          <w:rFonts w:ascii="Times New Roman" w:hAnsi="Times New Roman" w:cs="Times New Roman"/>
        </w:rPr>
      </w:pPr>
    </w:p>
    <w:p w:rsidR="006F0066" w:rsidRPr="006F0066" w:rsidRDefault="006F0066" w:rsidP="00161852">
      <w:pPr>
        <w:pStyle w:val="PargrafodaLista"/>
        <w:widowControl w:val="0"/>
        <w:numPr>
          <w:ilvl w:val="0"/>
          <w:numId w:val="21"/>
        </w:numPr>
        <w:spacing w:line="276" w:lineRule="auto"/>
        <w:ind w:left="993" w:hanging="284"/>
        <w:jc w:val="both"/>
        <w:rPr>
          <w:rFonts w:ascii="Times New Roman" w:hAnsi="Times New Roman" w:cs="Times New Roman"/>
          <w:sz w:val="22"/>
          <w:szCs w:val="22"/>
        </w:rPr>
      </w:pPr>
      <w:r w:rsidRPr="006F0066">
        <w:rPr>
          <w:rFonts w:ascii="Times New Roman" w:hAnsi="Times New Roman" w:cs="Times New Roman"/>
          <w:sz w:val="22"/>
          <w:szCs w:val="22"/>
        </w:rPr>
        <w:t>Tenham sofrido condenação definitiva por praticar, por meio dolosos, fraude fiscal no recolhimento de quaisquer tributos;</w:t>
      </w:r>
    </w:p>
    <w:p w:rsidR="006F0066" w:rsidRPr="006F0066" w:rsidRDefault="006F0066" w:rsidP="006F0066">
      <w:pPr>
        <w:widowControl w:val="0"/>
        <w:ind w:left="1068"/>
        <w:jc w:val="both"/>
        <w:rPr>
          <w:rFonts w:ascii="Times New Roman" w:hAnsi="Times New Roman" w:cs="Times New Roman"/>
        </w:rPr>
      </w:pPr>
    </w:p>
    <w:p w:rsidR="006F0066" w:rsidRPr="006F0066" w:rsidRDefault="006F0066" w:rsidP="00161852">
      <w:pPr>
        <w:pStyle w:val="PargrafodaLista"/>
        <w:widowControl w:val="0"/>
        <w:numPr>
          <w:ilvl w:val="0"/>
          <w:numId w:val="21"/>
        </w:numPr>
        <w:spacing w:line="276" w:lineRule="auto"/>
        <w:ind w:left="993" w:hanging="284"/>
        <w:jc w:val="both"/>
        <w:rPr>
          <w:rFonts w:ascii="Times New Roman" w:hAnsi="Times New Roman" w:cs="Times New Roman"/>
          <w:sz w:val="22"/>
          <w:szCs w:val="22"/>
        </w:rPr>
      </w:pPr>
      <w:r w:rsidRPr="006F0066">
        <w:rPr>
          <w:rFonts w:ascii="Times New Roman" w:hAnsi="Times New Roman" w:cs="Times New Roman"/>
          <w:sz w:val="22"/>
          <w:szCs w:val="22"/>
        </w:rPr>
        <w:t>Tenham praticado atos ilícitos visando a frustrar os objetivos da licitação;</w:t>
      </w:r>
    </w:p>
    <w:p w:rsidR="006F0066" w:rsidRPr="006F0066" w:rsidRDefault="006F0066" w:rsidP="006F0066">
      <w:pPr>
        <w:pStyle w:val="PargrafodaLista"/>
        <w:spacing w:line="276" w:lineRule="auto"/>
        <w:jc w:val="both"/>
        <w:rPr>
          <w:rFonts w:ascii="Times New Roman" w:hAnsi="Times New Roman" w:cs="Times New Roman"/>
          <w:sz w:val="22"/>
          <w:szCs w:val="22"/>
        </w:rPr>
      </w:pPr>
    </w:p>
    <w:p w:rsidR="006F0066" w:rsidRPr="006F0066" w:rsidRDefault="006F0066" w:rsidP="00161852">
      <w:pPr>
        <w:pStyle w:val="PargrafodaLista"/>
        <w:widowControl w:val="0"/>
        <w:numPr>
          <w:ilvl w:val="0"/>
          <w:numId w:val="21"/>
        </w:numPr>
        <w:spacing w:line="276" w:lineRule="auto"/>
        <w:ind w:left="993" w:hanging="284"/>
        <w:jc w:val="both"/>
        <w:rPr>
          <w:rFonts w:ascii="Times New Roman" w:hAnsi="Times New Roman" w:cs="Times New Roman"/>
          <w:sz w:val="22"/>
          <w:szCs w:val="22"/>
        </w:rPr>
      </w:pPr>
      <w:r w:rsidRPr="006F0066">
        <w:rPr>
          <w:rFonts w:ascii="Times New Roman" w:hAnsi="Times New Roman" w:cs="Times New Roman"/>
          <w:sz w:val="22"/>
          <w:szCs w:val="22"/>
        </w:rPr>
        <w:t>Demonstrem não possuir idoneidade para contratar com a Administração em virtude de atos ilícitos praticados.</w:t>
      </w:r>
    </w:p>
    <w:p w:rsidR="006F0066" w:rsidRPr="008D4F82" w:rsidRDefault="006F0066" w:rsidP="006F0066">
      <w:pPr>
        <w:widowControl w:val="0"/>
        <w:ind w:firstLine="708"/>
        <w:jc w:val="both"/>
        <w:rPr>
          <w:rFonts w:ascii="Times New Roman" w:hAnsi="Times New Roman" w:cs="Times New Roman"/>
        </w:rPr>
      </w:pPr>
      <w:r w:rsidRPr="008D4F82">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Federal n.º 8.666, de 21 de junho 1993, e, subsidiariamente, a Lei Federal n.º 9.784, de 29 de janeiro de 1999;</w:t>
      </w:r>
    </w:p>
    <w:p w:rsidR="006F0066" w:rsidRPr="008D4F82" w:rsidRDefault="006F0066" w:rsidP="006F0066">
      <w:pPr>
        <w:widowControl w:val="0"/>
        <w:ind w:firstLine="708"/>
        <w:jc w:val="both"/>
        <w:rPr>
          <w:rFonts w:ascii="Times New Roman" w:hAnsi="Times New Roman" w:cs="Times New Roman"/>
        </w:rPr>
      </w:pPr>
    </w:p>
    <w:p w:rsidR="006F0066" w:rsidRPr="008D4F82" w:rsidRDefault="006F0066" w:rsidP="006F0066">
      <w:pPr>
        <w:ind w:firstLine="708"/>
        <w:jc w:val="both"/>
        <w:rPr>
          <w:rFonts w:ascii="Times New Roman" w:eastAsia="Arial Unicode MS" w:hAnsi="Times New Roman" w:cs="Times New Roman"/>
        </w:rPr>
      </w:pPr>
      <w:r w:rsidRPr="008D4F82">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r w:rsidRPr="008D4F82">
        <w:rPr>
          <w:rFonts w:ascii="Times New Roman" w:eastAsia="Arial Unicode MS" w:hAnsi="Times New Roman" w:cs="Times New Roman"/>
        </w:rPr>
        <w:t>.</w:t>
      </w:r>
    </w:p>
    <w:p w:rsidR="006F0066" w:rsidRPr="008D4F82" w:rsidRDefault="006F0066" w:rsidP="006F0066">
      <w:pPr>
        <w:pStyle w:val="Recuodecorpodetexto"/>
        <w:tabs>
          <w:tab w:val="left" w:pos="8505"/>
        </w:tabs>
        <w:spacing w:after="0"/>
        <w:ind w:left="0"/>
        <w:jc w:val="both"/>
        <w:rPr>
          <w:rFonts w:ascii="Times New Roman" w:eastAsia="Calibri" w:hAnsi="Times New Roman"/>
        </w:rPr>
      </w:pPr>
    </w:p>
    <w:p w:rsidR="006F0066" w:rsidRPr="008D4F82" w:rsidRDefault="006F0066" w:rsidP="006F0066">
      <w:pPr>
        <w:pStyle w:val="Estilo1"/>
        <w:spacing w:after="0" w:line="276" w:lineRule="auto"/>
        <w:ind w:left="0"/>
        <w:rPr>
          <w:sz w:val="22"/>
          <w:szCs w:val="22"/>
        </w:rPr>
      </w:pPr>
      <w:r w:rsidRPr="008D4F82">
        <w:rPr>
          <w:b/>
          <w:sz w:val="22"/>
          <w:szCs w:val="22"/>
        </w:rPr>
        <w:t>17 - DO PAGAMENTO</w:t>
      </w:r>
      <w:r w:rsidRPr="008D4F82">
        <w:rPr>
          <w:sz w:val="22"/>
          <w:szCs w:val="22"/>
        </w:rPr>
        <w:t xml:space="preserve">: </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Os pagamentos serão creditados em conta corrente da titularidade da Contratada, desde que seja instruído com:</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161852">
      <w:pPr>
        <w:pStyle w:val="PargrafodaLista"/>
        <w:numPr>
          <w:ilvl w:val="0"/>
          <w:numId w:val="19"/>
        </w:numPr>
        <w:spacing w:line="276" w:lineRule="auto"/>
        <w:contextualSpacing/>
        <w:jc w:val="both"/>
        <w:rPr>
          <w:sz w:val="22"/>
          <w:szCs w:val="22"/>
        </w:rPr>
      </w:pPr>
      <w:r w:rsidRPr="008D4F82">
        <w:rPr>
          <w:sz w:val="22"/>
          <w:szCs w:val="22"/>
        </w:rPr>
        <w:t>Pedido endereçado ao Ordenador de despesa, onde deverão constar os dados bancários (nome da Instituição Financeira Agencia e Conta Corrente);</w:t>
      </w:r>
    </w:p>
    <w:p w:rsidR="006F0066" w:rsidRPr="008D4F82" w:rsidRDefault="006F0066" w:rsidP="006F0066">
      <w:pPr>
        <w:pStyle w:val="PargrafodaLista"/>
        <w:spacing w:line="276" w:lineRule="auto"/>
        <w:rPr>
          <w:sz w:val="22"/>
          <w:szCs w:val="22"/>
        </w:rPr>
      </w:pPr>
    </w:p>
    <w:p w:rsidR="006F0066" w:rsidRPr="008D4F82" w:rsidRDefault="006F0066" w:rsidP="00161852">
      <w:pPr>
        <w:numPr>
          <w:ilvl w:val="0"/>
          <w:numId w:val="19"/>
        </w:numPr>
        <w:spacing w:line="276" w:lineRule="auto"/>
        <w:jc w:val="both"/>
        <w:rPr>
          <w:rFonts w:ascii="Times New Roman" w:eastAsia="Calibri" w:hAnsi="Times New Roman" w:cs="Times New Roman"/>
        </w:rPr>
      </w:pPr>
      <w:r w:rsidRPr="008D4F82">
        <w:rPr>
          <w:rFonts w:ascii="Times New Roman" w:eastAsia="Calibri" w:hAnsi="Times New Roman" w:cs="Times New Roman"/>
        </w:rPr>
        <w:t xml:space="preserve">Copia da nota fiscal, devidamente atestada, verificação da Regularidade Fiscal da CONTRATADA no SICAF ou certidões CNDT, CND e CRF, por meio de consulta on-line aos sítios eletrônicos oficiais, </w:t>
      </w:r>
      <w:proofErr w:type="spellStart"/>
      <w:r w:rsidRPr="008D4F82">
        <w:rPr>
          <w:rFonts w:ascii="Times New Roman" w:eastAsia="Calibri" w:hAnsi="Times New Roman" w:cs="Times New Roman"/>
        </w:rPr>
        <w:t>art</w:t>
      </w:r>
      <w:proofErr w:type="spellEnd"/>
      <w:r w:rsidRPr="008D4F82">
        <w:rPr>
          <w:rFonts w:ascii="Times New Roman" w:eastAsia="Calibri" w:hAnsi="Times New Roman" w:cs="Times New Roman"/>
        </w:rPr>
        <w:t xml:space="preserve"> 29 da Lei 8.666-93, devendo seu resultado ser impresso e juntado ao processo de pagamento;</w:t>
      </w:r>
    </w:p>
    <w:p w:rsidR="006F0066" w:rsidRPr="008D4F82" w:rsidRDefault="006F0066" w:rsidP="006F0066">
      <w:pPr>
        <w:ind w:left="1428"/>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6F0066" w:rsidRPr="008D4F82" w:rsidRDefault="006F0066" w:rsidP="006F0066">
      <w:pPr>
        <w:ind w:firstLine="708"/>
        <w:jc w:val="both"/>
        <w:rPr>
          <w:rFonts w:ascii="Times New Roman" w:eastAsia="Calibri" w:hAnsi="Times New Roman" w:cs="Times New Roman"/>
        </w:rPr>
      </w:pPr>
    </w:p>
    <w:p w:rsidR="006F0066" w:rsidRPr="008D4F82" w:rsidRDefault="006F0066" w:rsidP="006F0066">
      <w:pPr>
        <w:ind w:firstLine="708"/>
        <w:jc w:val="both"/>
        <w:rPr>
          <w:rFonts w:ascii="Times New Roman" w:eastAsia="Calibri" w:hAnsi="Times New Roman" w:cs="Times New Roman"/>
        </w:rPr>
      </w:pPr>
      <w:r w:rsidRPr="008D4F82">
        <w:rPr>
          <w:rFonts w:ascii="Times New Roman" w:eastAsia="Calibri" w:hAnsi="Times New Roman" w:cs="Times New Roman"/>
        </w:rPr>
        <w:t>O pagamento não poderá ser superior ao prazo de 30(trinta) dia, contados a partir da data final do período de adimplemento da respectiva parcela.</w:t>
      </w:r>
    </w:p>
    <w:p w:rsidR="006F0066" w:rsidRPr="008D4F82" w:rsidRDefault="006F0066" w:rsidP="006F0066">
      <w:pPr>
        <w:ind w:right="-427"/>
        <w:jc w:val="both"/>
        <w:rPr>
          <w:rFonts w:ascii="Times New Roman" w:eastAsia="Calibri" w:hAnsi="Times New Roman" w:cs="Times New Roman"/>
        </w:rPr>
      </w:pPr>
    </w:p>
    <w:p w:rsidR="006F0066" w:rsidRPr="008D4F82" w:rsidRDefault="006F0066" w:rsidP="00161852">
      <w:pPr>
        <w:numPr>
          <w:ilvl w:val="0"/>
          <w:numId w:val="20"/>
        </w:numPr>
        <w:spacing w:line="276" w:lineRule="auto"/>
        <w:jc w:val="both"/>
        <w:rPr>
          <w:rFonts w:ascii="Times New Roman" w:eastAsia="Calibri" w:hAnsi="Times New Roman" w:cs="Times New Roman"/>
        </w:rPr>
      </w:pPr>
      <w:r w:rsidRPr="008D4F82">
        <w:rPr>
          <w:rFonts w:ascii="Times New Roman" w:eastAsia="Calibri" w:hAnsi="Times New Roman" w:cs="Times New Roman"/>
        </w:rPr>
        <w:t xml:space="preserve">Os pagamentos decorrentes de despesas cujos valores não ultrapassem o limite de que trata o inciso II do art. 24 da Lei 8.666/93, deverão ser efetuados no prazo de até </w:t>
      </w:r>
      <w:proofErr w:type="gramStart"/>
      <w:r w:rsidRPr="008D4F82">
        <w:rPr>
          <w:rFonts w:ascii="Times New Roman" w:eastAsia="Calibri" w:hAnsi="Times New Roman" w:cs="Times New Roman"/>
        </w:rPr>
        <w:t>5</w:t>
      </w:r>
      <w:proofErr w:type="gramEnd"/>
      <w:r w:rsidRPr="008D4F82">
        <w:rPr>
          <w:rFonts w:ascii="Times New Roman" w:eastAsia="Calibri" w:hAnsi="Times New Roman" w:cs="Times New Roman"/>
        </w:rPr>
        <w:t xml:space="preserve"> (cinco) dias úteis, contados da data da apresentação da Nota Fiscal, nos termos do art. 5º, § 3º, da Lei nº 8.666/93.</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Considera-se ocorrido o recebimento da Nota Fiscal ou Fatura no momento em que o órgão Contratante atestar a execução do objeto do contrato.</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Será considerada data do pagamento o dia em que constar como emitida a ordem bancária para pagamento.</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Constatando-se, junto à documentação apresentada, a situação de irregularidade da Contratada, será providenciada sua notificação por escrito para que, no prazo de </w:t>
      </w:r>
      <w:proofErr w:type="gramStart"/>
      <w:r w:rsidRPr="008D4F82">
        <w:rPr>
          <w:rFonts w:ascii="Times New Roman" w:eastAsia="Calibri" w:hAnsi="Times New Roman" w:cs="Times New Roman"/>
        </w:rPr>
        <w:t>5</w:t>
      </w:r>
      <w:proofErr w:type="gramEnd"/>
      <w:r w:rsidRPr="008D4F82">
        <w:rPr>
          <w:rFonts w:ascii="Times New Roman" w:eastAsia="Calibri" w:hAnsi="Times New Roman" w:cs="Times New Roman"/>
        </w:rPr>
        <w:t xml:space="preserve"> (cinco) dias úteis, regularize sua situação ou, no mesmo prazo, apresente sua defesa. O prazo poderá ser prorrogado uma vez, por igual período, a critério da Contratante.</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Persistindo a irregularidade, a Contratante deverá adotar as medidas necessárias à rescisão contratual nos autos do processo administrativo correspondente, assegurada à Contratada a ampla defesa. </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lastRenderedPageBreak/>
        <w:tab/>
      </w:r>
      <w:r w:rsidRPr="008D4F82">
        <w:rPr>
          <w:rFonts w:ascii="Times New Roman" w:eastAsia="Calibri" w:hAnsi="Times New Roman" w:cs="Times New Roman"/>
        </w:rPr>
        <w:t xml:space="preserve"> Havendo a efetiva execução do objeto, os pagamentos serão realizados normalmente, até que se decida pela rescisão do contrato, caso a Contratada não regularize sua situação junto à Prefeitura.  </w:t>
      </w:r>
    </w:p>
    <w:p w:rsidR="006F0066" w:rsidRPr="008D4F82" w:rsidRDefault="006F0066" w:rsidP="006F0066">
      <w:pPr>
        <w:jc w:val="both"/>
        <w:rPr>
          <w:rFonts w:ascii="Times New Roman" w:eastAsia="Calibri" w:hAnsi="Times New Roman" w:cs="Times New Roman"/>
        </w:rPr>
      </w:pPr>
    </w:p>
    <w:p w:rsidR="006F0066" w:rsidRPr="008D4F82" w:rsidRDefault="006F0066" w:rsidP="00161852">
      <w:pPr>
        <w:numPr>
          <w:ilvl w:val="0"/>
          <w:numId w:val="20"/>
        </w:numPr>
        <w:spacing w:line="276" w:lineRule="auto"/>
        <w:jc w:val="both"/>
        <w:rPr>
          <w:rFonts w:ascii="Times New Roman" w:eastAsia="Calibri" w:hAnsi="Times New Roman" w:cs="Times New Roman"/>
        </w:rPr>
      </w:pPr>
      <w:r w:rsidRPr="008D4F82">
        <w:rPr>
          <w:rFonts w:ascii="Times New Roman" w:eastAsia="Calibri" w:hAnsi="Times New Roman" w:cs="Times New Roman"/>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6F0066" w:rsidRPr="008D4F82" w:rsidRDefault="006F0066" w:rsidP="006F0066">
      <w:pPr>
        <w:ind w:left="1287"/>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 xml:space="preserve"> Quando do pagamento, será efetuada a retenção tributária prevista na legislação aplicável.</w:t>
      </w:r>
    </w:p>
    <w:p w:rsidR="006F0066" w:rsidRPr="008D4F82" w:rsidRDefault="006F0066" w:rsidP="006F0066">
      <w:pPr>
        <w:jc w:val="both"/>
        <w:rPr>
          <w:rFonts w:ascii="Times New Roman" w:eastAsia="Calibri" w:hAnsi="Times New Roman" w:cs="Times New Roman"/>
        </w:rPr>
      </w:pPr>
    </w:p>
    <w:p w:rsidR="006F0066" w:rsidRPr="008D4F82" w:rsidRDefault="006F0066" w:rsidP="00161852">
      <w:pPr>
        <w:numPr>
          <w:ilvl w:val="0"/>
          <w:numId w:val="20"/>
        </w:numPr>
        <w:spacing w:line="276" w:lineRule="auto"/>
        <w:jc w:val="both"/>
        <w:rPr>
          <w:rFonts w:ascii="Times New Roman" w:eastAsia="Calibri" w:hAnsi="Times New Roman" w:cs="Times New Roman"/>
        </w:rPr>
      </w:pPr>
      <w:r w:rsidRPr="008D4F82">
        <w:rPr>
          <w:rFonts w:ascii="Times New Roman" w:eastAsia="Calibri" w:hAnsi="Times New Roman" w:cs="Times New Roman"/>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b/>
        </w:rPr>
        <w:tab/>
      </w:r>
      <w:r w:rsidRPr="008D4F82">
        <w:rPr>
          <w:rFonts w:ascii="Times New Roman" w:eastAsia="Calibri" w:hAnsi="Times New Roman"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ind w:left="567"/>
        <w:jc w:val="both"/>
        <w:rPr>
          <w:rFonts w:ascii="Times New Roman" w:eastAsia="Calibri" w:hAnsi="Times New Roman" w:cs="Times New Roman"/>
        </w:rPr>
      </w:pPr>
      <w:r w:rsidRPr="008D4F82">
        <w:rPr>
          <w:rFonts w:ascii="Times New Roman" w:eastAsia="Calibri" w:hAnsi="Times New Roman" w:cs="Times New Roman"/>
          <w:b/>
        </w:rPr>
        <w:t>EM = I x N x VP</w:t>
      </w:r>
      <w:r w:rsidRPr="008D4F82">
        <w:rPr>
          <w:rFonts w:ascii="Times New Roman" w:eastAsia="Calibri" w:hAnsi="Times New Roman" w:cs="Times New Roman"/>
        </w:rPr>
        <w:t>, sendo:</w:t>
      </w:r>
    </w:p>
    <w:p w:rsidR="006F0066" w:rsidRPr="008D4F82" w:rsidRDefault="006F0066" w:rsidP="006F0066">
      <w:pPr>
        <w:ind w:left="567"/>
        <w:jc w:val="both"/>
        <w:rPr>
          <w:rFonts w:ascii="Times New Roman" w:eastAsia="Calibri" w:hAnsi="Times New Roman" w:cs="Times New Roman"/>
        </w:rPr>
      </w:pPr>
    </w:p>
    <w:p w:rsidR="006F0066" w:rsidRPr="008D4F82" w:rsidRDefault="006F0066" w:rsidP="006F0066">
      <w:pPr>
        <w:ind w:left="567"/>
        <w:jc w:val="both"/>
        <w:rPr>
          <w:rFonts w:ascii="Times New Roman" w:eastAsia="Calibri" w:hAnsi="Times New Roman" w:cs="Times New Roman"/>
        </w:rPr>
      </w:pPr>
      <w:r w:rsidRPr="008D4F82">
        <w:rPr>
          <w:rFonts w:ascii="Times New Roman" w:eastAsia="Calibri" w:hAnsi="Times New Roman" w:cs="Times New Roman"/>
          <w:b/>
        </w:rPr>
        <w:t>EM</w:t>
      </w:r>
      <w:r w:rsidRPr="008D4F82">
        <w:rPr>
          <w:rFonts w:ascii="Times New Roman" w:eastAsia="Calibri" w:hAnsi="Times New Roman" w:cs="Times New Roman"/>
        </w:rPr>
        <w:t xml:space="preserve"> = Encargos moratórios;</w:t>
      </w:r>
    </w:p>
    <w:p w:rsidR="006F0066" w:rsidRPr="008D4F82" w:rsidRDefault="006F0066" w:rsidP="006F0066">
      <w:pPr>
        <w:ind w:left="567"/>
        <w:jc w:val="both"/>
        <w:rPr>
          <w:rFonts w:ascii="Times New Roman" w:eastAsia="Calibri" w:hAnsi="Times New Roman" w:cs="Times New Roman"/>
        </w:rPr>
      </w:pPr>
      <w:r w:rsidRPr="008D4F82">
        <w:rPr>
          <w:rFonts w:ascii="Times New Roman" w:eastAsia="Calibri" w:hAnsi="Times New Roman" w:cs="Times New Roman"/>
          <w:b/>
        </w:rPr>
        <w:t>N</w:t>
      </w:r>
      <w:r w:rsidRPr="008D4F82">
        <w:rPr>
          <w:rFonts w:ascii="Times New Roman" w:eastAsia="Calibri" w:hAnsi="Times New Roman" w:cs="Times New Roman"/>
        </w:rPr>
        <w:t xml:space="preserve"> = Número de dias entre a data prevista para o pagamento e a do efetivo pagamento;</w:t>
      </w:r>
    </w:p>
    <w:p w:rsidR="006F0066" w:rsidRPr="008D4F82" w:rsidRDefault="006F0066" w:rsidP="006F0066">
      <w:pPr>
        <w:ind w:left="567"/>
        <w:jc w:val="both"/>
        <w:rPr>
          <w:rFonts w:ascii="Times New Roman" w:eastAsia="Calibri" w:hAnsi="Times New Roman" w:cs="Times New Roman"/>
        </w:rPr>
      </w:pPr>
      <w:r w:rsidRPr="008D4F82">
        <w:rPr>
          <w:rFonts w:ascii="Times New Roman" w:eastAsia="Calibri" w:hAnsi="Times New Roman" w:cs="Times New Roman"/>
          <w:b/>
        </w:rPr>
        <w:t>VP</w:t>
      </w:r>
      <w:r w:rsidRPr="008D4F82">
        <w:rPr>
          <w:rFonts w:ascii="Times New Roman" w:eastAsia="Calibri" w:hAnsi="Times New Roman" w:cs="Times New Roman"/>
        </w:rPr>
        <w:t xml:space="preserve"> = Valor da parcela a ser paga;</w:t>
      </w:r>
    </w:p>
    <w:p w:rsidR="006F0066" w:rsidRPr="008D4F82" w:rsidRDefault="006F0066" w:rsidP="006F0066">
      <w:pPr>
        <w:ind w:left="567"/>
        <w:jc w:val="both"/>
        <w:rPr>
          <w:rFonts w:ascii="Times New Roman" w:eastAsia="Calibri" w:hAnsi="Times New Roman" w:cs="Times New Roman"/>
        </w:rPr>
      </w:pPr>
      <w:r w:rsidRPr="008D4F82">
        <w:rPr>
          <w:rFonts w:ascii="Times New Roman" w:eastAsia="Calibri" w:hAnsi="Times New Roman" w:cs="Times New Roman"/>
          <w:b/>
        </w:rPr>
        <w:t>I</w:t>
      </w:r>
      <w:r w:rsidRPr="008D4F82">
        <w:rPr>
          <w:rFonts w:ascii="Times New Roman" w:eastAsia="Calibri" w:hAnsi="Times New Roman" w:cs="Times New Roman"/>
        </w:rPr>
        <w:t xml:space="preserve"> = Índice de compensação financeira = </w:t>
      </w:r>
      <w:proofErr w:type="gramStart"/>
      <w:r w:rsidRPr="008D4F82">
        <w:rPr>
          <w:rFonts w:ascii="Times New Roman" w:eastAsia="Calibri" w:hAnsi="Times New Roman" w:cs="Times New Roman"/>
        </w:rPr>
        <w:t>0,00016438, assim apurado</w:t>
      </w:r>
      <w:proofErr w:type="gramEnd"/>
      <w:r w:rsidRPr="008D4F82">
        <w:rPr>
          <w:rFonts w:ascii="Times New Roman" w:eastAsia="Calibri" w:hAnsi="Times New Roman" w:cs="Times New Roman"/>
        </w:rPr>
        <w:t>:</w:t>
      </w:r>
    </w:p>
    <w:p w:rsidR="006F0066" w:rsidRPr="008D4F82" w:rsidRDefault="006F0066" w:rsidP="006F0066">
      <w:pPr>
        <w:ind w:left="567"/>
        <w:jc w:val="both"/>
        <w:rPr>
          <w:rFonts w:ascii="Times New Roman" w:eastAsia="Calibri" w:hAnsi="Times New Roman" w:cs="Times New Roman"/>
        </w:rPr>
      </w:pPr>
    </w:p>
    <w:p w:rsidR="006F0066" w:rsidRPr="008D4F82" w:rsidRDefault="006F0066" w:rsidP="006F0066">
      <w:pPr>
        <w:ind w:left="1701"/>
        <w:jc w:val="both"/>
        <w:rPr>
          <w:rFonts w:ascii="Times New Roman" w:eastAsia="Calibri" w:hAnsi="Times New Roman" w:cs="Times New Roman"/>
        </w:rPr>
      </w:pPr>
      <w:r w:rsidRPr="008D4F82">
        <w:rPr>
          <w:rFonts w:ascii="Times New Roman" w:eastAsia="Calibri" w:hAnsi="Times New Roman" w:cs="Times New Roman"/>
        </w:rPr>
        <w:t xml:space="preserve">I = (TX) = </w:t>
      </w:r>
      <w:r w:rsidRPr="008D4F82">
        <w:rPr>
          <w:rFonts w:ascii="Times New Roman" w:eastAsia="Calibri" w:hAnsi="Times New Roman" w:cs="Times New Roman"/>
          <w:u w:val="single"/>
        </w:rPr>
        <w:t>(6/100)</w:t>
      </w:r>
      <w:r w:rsidRPr="008D4F82">
        <w:rPr>
          <w:rFonts w:ascii="Times New Roman" w:eastAsia="Calibri" w:hAnsi="Times New Roman" w:cs="Times New Roman"/>
        </w:rPr>
        <w:t xml:space="preserve">          </w:t>
      </w:r>
    </w:p>
    <w:p w:rsidR="006F0066" w:rsidRPr="008D4F82" w:rsidRDefault="006F0066" w:rsidP="006F0066">
      <w:pPr>
        <w:ind w:left="1701"/>
        <w:jc w:val="both"/>
        <w:rPr>
          <w:rFonts w:ascii="Times New Roman" w:eastAsia="Calibri" w:hAnsi="Times New Roman" w:cs="Times New Roman"/>
        </w:rPr>
      </w:pPr>
      <w:r w:rsidRPr="008D4F82">
        <w:rPr>
          <w:rFonts w:ascii="Times New Roman" w:eastAsia="Calibri" w:hAnsi="Times New Roman" w:cs="Times New Roman"/>
        </w:rPr>
        <w:t xml:space="preserve">                    365</w:t>
      </w:r>
    </w:p>
    <w:p w:rsidR="006F0066" w:rsidRPr="008D4F82" w:rsidRDefault="006F0066" w:rsidP="006F0066">
      <w:pPr>
        <w:ind w:left="567"/>
        <w:jc w:val="both"/>
        <w:rPr>
          <w:rFonts w:ascii="Times New Roman" w:eastAsia="Calibri" w:hAnsi="Times New Roman" w:cs="Times New Roman"/>
        </w:rPr>
      </w:pPr>
    </w:p>
    <w:p w:rsidR="006F0066" w:rsidRPr="008D4F82" w:rsidRDefault="006F0066" w:rsidP="006F0066">
      <w:pPr>
        <w:ind w:left="1134"/>
        <w:jc w:val="both"/>
        <w:rPr>
          <w:rFonts w:ascii="Times New Roman" w:eastAsia="Calibri" w:hAnsi="Times New Roman" w:cs="Times New Roman"/>
        </w:rPr>
      </w:pPr>
      <w:r w:rsidRPr="008D4F82">
        <w:rPr>
          <w:rFonts w:ascii="Times New Roman" w:eastAsia="Calibri" w:hAnsi="Times New Roman" w:cs="Times New Roman"/>
        </w:rPr>
        <w:t xml:space="preserve">I = 0,00016438 </w:t>
      </w:r>
    </w:p>
    <w:p w:rsidR="006F0066" w:rsidRPr="008D4F82" w:rsidRDefault="006F0066" w:rsidP="006F0066">
      <w:pPr>
        <w:ind w:left="1134"/>
        <w:jc w:val="both"/>
        <w:rPr>
          <w:rFonts w:ascii="Times New Roman" w:eastAsia="Calibri" w:hAnsi="Times New Roman" w:cs="Times New Roman"/>
        </w:rPr>
      </w:pPr>
      <w:r w:rsidRPr="008D4F82">
        <w:rPr>
          <w:rFonts w:ascii="Times New Roman" w:eastAsia="Calibri" w:hAnsi="Times New Roman" w:cs="Times New Roman"/>
        </w:rPr>
        <w:t>TX = Percentual da taxa anual = 6%</w:t>
      </w:r>
    </w:p>
    <w:p w:rsidR="006F0066" w:rsidRPr="008D4F82" w:rsidRDefault="006F0066" w:rsidP="006F0066">
      <w:pPr>
        <w:tabs>
          <w:tab w:val="left" w:pos="709"/>
          <w:tab w:val="left" w:pos="3615"/>
        </w:tabs>
        <w:jc w:val="both"/>
        <w:rPr>
          <w:rFonts w:ascii="Times New Roman" w:eastAsia="Calibri" w:hAnsi="Times New Roman" w:cs="Times New Roman"/>
        </w:rPr>
      </w:pPr>
      <w:r w:rsidRPr="008D4F82">
        <w:rPr>
          <w:rFonts w:ascii="Times New Roman" w:eastAsia="Calibri" w:hAnsi="Times New Roman" w:cs="Times New Roman"/>
        </w:rPr>
        <w:tab/>
      </w:r>
    </w:p>
    <w:p w:rsidR="006F0066" w:rsidRPr="008D4F82" w:rsidRDefault="006F0066" w:rsidP="006F0066">
      <w:pPr>
        <w:jc w:val="both"/>
        <w:rPr>
          <w:rFonts w:ascii="Times New Roman" w:eastAsia="Calibri" w:hAnsi="Times New Roman" w:cs="Times New Roman"/>
          <w:b/>
        </w:rPr>
      </w:pPr>
      <w:r w:rsidRPr="008D4F82">
        <w:rPr>
          <w:rFonts w:ascii="Times New Roman" w:eastAsia="Calibri" w:hAnsi="Times New Roman" w:cs="Times New Roman"/>
          <w:b/>
        </w:rPr>
        <w:t>18 - CRITÉRIO DE JULGAMENTO.</w:t>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t xml:space="preserve">O critério de julgamento adotado será o de </w:t>
      </w:r>
      <w:r w:rsidRPr="008D4F82">
        <w:rPr>
          <w:rFonts w:ascii="Times New Roman" w:eastAsia="Calibri" w:hAnsi="Times New Roman" w:cs="Times New Roman"/>
          <w:b/>
        </w:rPr>
        <w:t>menor preço do item.</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b/>
        </w:rPr>
      </w:pPr>
      <w:r w:rsidRPr="008D4F82">
        <w:rPr>
          <w:rFonts w:ascii="Times New Roman" w:eastAsia="Calibri" w:hAnsi="Times New Roman" w:cs="Times New Roman"/>
          <w:b/>
        </w:rPr>
        <w:t xml:space="preserve">19 - </w:t>
      </w:r>
      <w:proofErr w:type="gramStart"/>
      <w:r w:rsidRPr="008D4F82">
        <w:rPr>
          <w:rFonts w:ascii="Times New Roman" w:eastAsia="Calibri" w:hAnsi="Times New Roman" w:cs="Times New Roman"/>
          <w:b/>
        </w:rPr>
        <w:t>GARANTIA</w:t>
      </w:r>
      <w:proofErr w:type="gramEnd"/>
      <w:r w:rsidRPr="008D4F82">
        <w:rPr>
          <w:rFonts w:ascii="Times New Roman" w:eastAsia="Calibri" w:hAnsi="Times New Roman" w:cs="Times New Roman"/>
          <w:b/>
        </w:rPr>
        <w:t xml:space="preserve"> DE EXECUÇÃO</w:t>
      </w:r>
    </w:p>
    <w:p w:rsidR="006F0066" w:rsidRPr="008D4F82" w:rsidRDefault="006F0066" w:rsidP="006F0066">
      <w:pPr>
        <w:jc w:val="both"/>
        <w:rPr>
          <w:rFonts w:ascii="Times New Roman" w:eastAsia="Calibri" w:hAnsi="Times New Roman" w:cs="Times New Roman"/>
        </w:rPr>
      </w:pP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ab/>
        <w:t>Não haverá exigência de garantia de execução para a presente contratação.</w:t>
      </w:r>
    </w:p>
    <w:p w:rsidR="006F0066" w:rsidRPr="008D4F82" w:rsidRDefault="006F0066" w:rsidP="006F0066">
      <w:pPr>
        <w:ind w:right="-427"/>
        <w:jc w:val="both"/>
        <w:rPr>
          <w:rFonts w:ascii="Times New Roman" w:eastAsia="Calibri" w:hAnsi="Times New Roman" w:cs="Times New Roman"/>
          <w:b/>
        </w:rPr>
      </w:pPr>
    </w:p>
    <w:p w:rsidR="006F0066" w:rsidRPr="008D4F82" w:rsidRDefault="006F0066" w:rsidP="006F0066">
      <w:pPr>
        <w:ind w:right="-427"/>
        <w:jc w:val="both"/>
        <w:rPr>
          <w:rFonts w:ascii="Times New Roman" w:eastAsia="Calibri" w:hAnsi="Times New Roman" w:cs="Times New Roman"/>
          <w:b/>
        </w:rPr>
      </w:pPr>
      <w:r w:rsidRPr="008D4F82">
        <w:rPr>
          <w:rFonts w:ascii="Times New Roman" w:eastAsia="Calibri" w:hAnsi="Times New Roman" w:cs="Times New Roman"/>
          <w:b/>
        </w:rPr>
        <w:t>20 - DO CUSTO ESTIMADO DA CONTRATAÇÃO</w:t>
      </w:r>
    </w:p>
    <w:p w:rsidR="006F0066" w:rsidRPr="008D4F82" w:rsidRDefault="006F0066" w:rsidP="006F0066">
      <w:pPr>
        <w:jc w:val="both"/>
        <w:rPr>
          <w:rFonts w:ascii="Times New Roman" w:eastAsia="Calibri" w:hAnsi="Times New Roman" w:cs="Times New Roman"/>
        </w:rPr>
      </w:pPr>
      <w:r w:rsidRPr="008D4F82">
        <w:rPr>
          <w:rFonts w:ascii="Times New Roman" w:eastAsia="Calibri" w:hAnsi="Times New Roman" w:cs="Times New Roman"/>
        </w:rPr>
        <w:t>O custo estimado da presente contratação foi obtido por meio de pesquisa de preços correntes no mercado, conforme determinação da Lei Federal nº 8.666/93.</w:t>
      </w:r>
    </w:p>
    <w:p w:rsidR="006F0066" w:rsidRPr="008D4F82" w:rsidRDefault="006F0066" w:rsidP="006F0066">
      <w:pPr>
        <w:ind w:firstLine="708"/>
        <w:jc w:val="both"/>
        <w:rPr>
          <w:rFonts w:ascii="Times New Roman" w:eastAsia="Calibri" w:hAnsi="Times New Roman" w:cs="Times New Roman"/>
          <w:b/>
        </w:rPr>
      </w:pPr>
    </w:p>
    <w:p w:rsidR="006F0066" w:rsidRPr="008D4F82" w:rsidRDefault="006F0066" w:rsidP="006F0066">
      <w:pPr>
        <w:jc w:val="right"/>
        <w:rPr>
          <w:rFonts w:ascii="Times New Roman" w:eastAsia="Calibri" w:hAnsi="Times New Roman" w:cs="Times New Roman"/>
        </w:rPr>
      </w:pPr>
      <w:r w:rsidRPr="008D4F82">
        <w:rPr>
          <w:rFonts w:ascii="Times New Roman" w:eastAsia="Calibri" w:hAnsi="Times New Roman" w:cs="Times New Roman"/>
        </w:rPr>
        <w:t>São Gonçalo, 20 de</w:t>
      </w:r>
      <w:proofErr w:type="gramStart"/>
      <w:r w:rsidRPr="008D4F82">
        <w:rPr>
          <w:rFonts w:ascii="Times New Roman" w:eastAsia="Calibri" w:hAnsi="Times New Roman" w:cs="Times New Roman"/>
        </w:rPr>
        <w:t xml:space="preserve">  </w:t>
      </w:r>
      <w:proofErr w:type="gramEnd"/>
      <w:r w:rsidRPr="008D4F82">
        <w:rPr>
          <w:rFonts w:ascii="Times New Roman" w:eastAsia="Calibri" w:hAnsi="Times New Roman" w:cs="Times New Roman"/>
        </w:rPr>
        <w:t xml:space="preserve">julho  de 2022   </w:t>
      </w:r>
    </w:p>
    <w:p w:rsidR="006F0066" w:rsidRPr="008D4F82" w:rsidRDefault="006F0066" w:rsidP="006F0066">
      <w:pPr>
        <w:rPr>
          <w:rFonts w:ascii="Times New Roman" w:eastAsia="Calibri" w:hAnsi="Times New Roman" w:cs="Times New Roman"/>
        </w:rPr>
      </w:pPr>
      <w:r w:rsidRPr="008D4F82">
        <w:rPr>
          <w:rFonts w:ascii="Times New Roman" w:eastAsia="Calibri" w:hAnsi="Times New Roman" w:cs="Times New Roman"/>
        </w:rPr>
        <w:t>Elaboração/ Critérios Técnicos:</w:t>
      </w:r>
    </w:p>
    <w:p w:rsidR="006F0066" w:rsidRPr="008D4F82" w:rsidRDefault="006F0066" w:rsidP="006F0066">
      <w:pPr>
        <w:rPr>
          <w:rFonts w:ascii="Times New Roman" w:eastAsia="Calibri" w:hAnsi="Times New Roman" w:cs="Times New Roman"/>
          <w:b/>
        </w:rPr>
      </w:pPr>
    </w:p>
    <w:p w:rsidR="006F0066" w:rsidRPr="008D4F82" w:rsidRDefault="006F0066" w:rsidP="006F0066">
      <w:pPr>
        <w:jc w:val="center"/>
        <w:rPr>
          <w:rFonts w:ascii="Times New Roman" w:eastAsia="Calibri" w:hAnsi="Times New Roman" w:cs="Times New Roman"/>
          <w:b/>
        </w:rPr>
      </w:pPr>
    </w:p>
    <w:p w:rsidR="006F0066" w:rsidRPr="008D4F82" w:rsidRDefault="006F0066" w:rsidP="006F0066">
      <w:pPr>
        <w:jc w:val="center"/>
        <w:rPr>
          <w:rFonts w:ascii="Times New Roman" w:eastAsia="Calibri" w:hAnsi="Times New Roman" w:cs="Times New Roman"/>
          <w:b/>
        </w:rPr>
      </w:pPr>
      <w:r w:rsidRPr="008D4F82">
        <w:rPr>
          <w:rFonts w:ascii="Times New Roman" w:eastAsia="Calibri" w:hAnsi="Times New Roman" w:cs="Times New Roman"/>
          <w:b/>
        </w:rPr>
        <w:t>Anderson da Rocha Teixeira</w:t>
      </w:r>
    </w:p>
    <w:p w:rsidR="006F0066" w:rsidRPr="008D4F82" w:rsidRDefault="006F0066" w:rsidP="006F0066">
      <w:pPr>
        <w:jc w:val="center"/>
        <w:rPr>
          <w:rFonts w:ascii="Times New Roman" w:eastAsia="Calibri" w:hAnsi="Times New Roman" w:cs="Times New Roman"/>
        </w:rPr>
      </w:pPr>
      <w:r w:rsidRPr="008D4F82">
        <w:rPr>
          <w:rFonts w:ascii="Times New Roman" w:eastAsia="Calibri" w:hAnsi="Times New Roman" w:cs="Times New Roman"/>
        </w:rPr>
        <w:t>Subsecretária de Saúde Especializada</w:t>
      </w:r>
    </w:p>
    <w:p w:rsidR="006F0066" w:rsidRPr="008D4F82" w:rsidRDefault="006F0066" w:rsidP="006F0066">
      <w:pPr>
        <w:jc w:val="center"/>
        <w:rPr>
          <w:rFonts w:ascii="Times New Roman" w:eastAsia="Calibri" w:hAnsi="Times New Roman" w:cs="Times New Roman"/>
        </w:rPr>
      </w:pPr>
      <w:proofErr w:type="spellStart"/>
      <w:r w:rsidRPr="008D4F82">
        <w:rPr>
          <w:rFonts w:ascii="Times New Roman" w:eastAsia="Calibri" w:hAnsi="Times New Roman" w:cs="Times New Roman"/>
        </w:rPr>
        <w:t>Matr</w:t>
      </w:r>
      <w:proofErr w:type="spellEnd"/>
      <w:r w:rsidRPr="008D4F82">
        <w:rPr>
          <w:rFonts w:ascii="Times New Roman" w:eastAsia="Calibri" w:hAnsi="Times New Roman" w:cs="Times New Roman"/>
        </w:rPr>
        <w:t>: 125.237</w:t>
      </w:r>
    </w:p>
    <w:p w:rsidR="006F0066" w:rsidRPr="008D4F82" w:rsidRDefault="006F0066" w:rsidP="006F0066">
      <w:pPr>
        <w:jc w:val="center"/>
        <w:rPr>
          <w:rFonts w:ascii="Times New Roman" w:eastAsia="Calibri" w:hAnsi="Times New Roman" w:cs="Times New Roman"/>
        </w:rPr>
      </w:pPr>
    </w:p>
    <w:p w:rsidR="006F0066" w:rsidRPr="008D4F82" w:rsidRDefault="006F0066" w:rsidP="006F0066">
      <w:pPr>
        <w:tabs>
          <w:tab w:val="left" w:pos="3975"/>
        </w:tabs>
        <w:jc w:val="center"/>
        <w:rPr>
          <w:rFonts w:ascii="Times New Roman" w:hAnsi="Times New Roman" w:cs="Times New Roman"/>
          <w:b/>
        </w:rPr>
      </w:pPr>
      <w:r w:rsidRPr="008D4F82">
        <w:rPr>
          <w:rFonts w:ascii="Times New Roman" w:hAnsi="Times New Roman" w:cs="Times New Roman"/>
          <w:b/>
        </w:rPr>
        <w:t xml:space="preserve">Ana Luiza </w:t>
      </w:r>
      <w:proofErr w:type="spellStart"/>
      <w:r w:rsidRPr="008D4F82">
        <w:rPr>
          <w:rFonts w:ascii="Times New Roman" w:hAnsi="Times New Roman" w:cs="Times New Roman"/>
          <w:b/>
        </w:rPr>
        <w:t>Enguer</w:t>
      </w:r>
      <w:proofErr w:type="spellEnd"/>
      <w:r w:rsidRPr="008D4F82">
        <w:rPr>
          <w:rFonts w:ascii="Times New Roman" w:hAnsi="Times New Roman" w:cs="Times New Roman"/>
          <w:b/>
        </w:rPr>
        <w:t xml:space="preserve"> </w:t>
      </w:r>
      <w:proofErr w:type="spellStart"/>
      <w:r w:rsidRPr="008D4F82">
        <w:rPr>
          <w:rFonts w:ascii="Times New Roman" w:hAnsi="Times New Roman" w:cs="Times New Roman"/>
          <w:b/>
        </w:rPr>
        <w:t>Lagoeiro</w:t>
      </w:r>
      <w:proofErr w:type="spellEnd"/>
      <w:r w:rsidRPr="008D4F82">
        <w:rPr>
          <w:rFonts w:ascii="Times New Roman" w:hAnsi="Times New Roman" w:cs="Times New Roman"/>
          <w:b/>
        </w:rPr>
        <w:t xml:space="preserve"> Ribeiro Martins</w:t>
      </w:r>
    </w:p>
    <w:p w:rsidR="006F0066" w:rsidRPr="008D4F82" w:rsidRDefault="006F0066" w:rsidP="006F0066">
      <w:pPr>
        <w:tabs>
          <w:tab w:val="left" w:pos="3975"/>
        </w:tabs>
        <w:jc w:val="center"/>
        <w:rPr>
          <w:rFonts w:ascii="Times New Roman" w:hAnsi="Times New Roman" w:cs="Times New Roman"/>
        </w:rPr>
      </w:pPr>
      <w:r w:rsidRPr="008D4F82">
        <w:rPr>
          <w:rFonts w:ascii="Times New Roman" w:hAnsi="Times New Roman" w:cs="Times New Roman"/>
        </w:rPr>
        <w:t>Subsecretária de Urgência e Emergência</w:t>
      </w:r>
    </w:p>
    <w:p w:rsidR="006F0066" w:rsidRPr="008D4F82" w:rsidRDefault="006F0066" w:rsidP="006F0066">
      <w:pPr>
        <w:tabs>
          <w:tab w:val="left" w:pos="3975"/>
        </w:tabs>
        <w:jc w:val="center"/>
        <w:rPr>
          <w:rFonts w:ascii="Times New Roman" w:hAnsi="Times New Roman" w:cs="Times New Roman"/>
        </w:rPr>
      </w:pPr>
      <w:r w:rsidRPr="008D4F82">
        <w:rPr>
          <w:rFonts w:ascii="Times New Roman" w:hAnsi="Times New Roman" w:cs="Times New Roman"/>
        </w:rPr>
        <w:t>Mat.: 127.693</w:t>
      </w:r>
    </w:p>
    <w:p w:rsidR="006F0066" w:rsidRPr="008D4F82" w:rsidRDefault="006F0066" w:rsidP="006F0066">
      <w:pPr>
        <w:rPr>
          <w:rFonts w:ascii="Times New Roman" w:eastAsia="Calibri" w:hAnsi="Times New Roman" w:cs="Times New Roman"/>
          <w:b/>
        </w:rPr>
      </w:pPr>
    </w:p>
    <w:p w:rsidR="006F0066" w:rsidRPr="008D4F82" w:rsidRDefault="006F0066" w:rsidP="006F0066">
      <w:pPr>
        <w:rPr>
          <w:rFonts w:ascii="Times New Roman" w:eastAsia="Calibri" w:hAnsi="Times New Roman" w:cs="Times New Roman"/>
          <w:b/>
        </w:rPr>
      </w:pPr>
      <w:r w:rsidRPr="008D4F82">
        <w:rPr>
          <w:rFonts w:ascii="Times New Roman" w:eastAsia="Calibri" w:hAnsi="Times New Roman" w:cs="Times New Roman"/>
          <w:b/>
        </w:rPr>
        <w:t xml:space="preserve">Aprovo,              </w:t>
      </w:r>
      <w:proofErr w:type="gramStart"/>
      <w:r w:rsidRPr="008D4F82">
        <w:rPr>
          <w:rFonts w:ascii="Times New Roman" w:eastAsia="Calibri" w:hAnsi="Times New Roman" w:cs="Times New Roman"/>
          <w:b/>
        </w:rPr>
        <w:t xml:space="preserve">de                                 </w:t>
      </w:r>
      <w:proofErr w:type="spellStart"/>
      <w:r w:rsidRPr="008D4F82">
        <w:rPr>
          <w:rFonts w:ascii="Times New Roman" w:eastAsia="Calibri" w:hAnsi="Times New Roman" w:cs="Times New Roman"/>
          <w:b/>
        </w:rPr>
        <w:t>de</w:t>
      </w:r>
      <w:proofErr w:type="spellEnd"/>
      <w:proofErr w:type="gramEnd"/>
      <w:r w:rsidRPr="008D4F82">
        <w:rPr>
          <w:rFonts w:ascii="Times New Roman" w:eastAsia="Calibri" w:hAnsi="Times New Roman" w:cs="Times New Roman"/>
          <w:b/>
        </w:rPr>
        <w:t xml:space="preserve"> 2022.</w:t>
      </w:r>
    </w:p>
    <w:p w:rsidR="006F0066" w:rsidRPr="008D4F82" w:rsidRDefault="006F0066" w:rsidP="006F0066">
      <w:pPr>
        <w:jc w:val="right"/>
        <w:rPr>
          <w:rFonts w:ascii="Times New Roman" w:eastAsia="Calibri" w:hAnsi="Times New Roman" w:cs="Times New Roman"/>
        </w:rPr>
      </w:pPr>
    </w:p>
    <w:p w:rsidR="006F0066" w:rsidRPr="008D4F82" w:rsidRDefault="006F0066" w:rsidP="006F0066">
      <w:pPr>
        <w:tabs>
          <w:tab w:val="left" w:pos="3975"/>
        </w:tabs>
        <w:jc w:val="center"/>
        <w:rPr>
          <w:rFonts w:ascii="Times New Roman" w:hAnsi="Times New Roman" w:cs="Times New Roman"/>
          <w:b/>
        </w:rPr>
      </w:pPr>
      <w:proofErr w:type="spellStart"/>
      <w:r w:rsidRPr="008D4F82">
        <w:rPr>
          <w:rFonts w:ascii="Times New Roman" w:hAnsi="Times New Roman" w:cs="Times New Roman"/>
          <w:b/>
        </w:rPr>
        <w:t>Deivid</w:t>
      </w:r>
      <w:proofErr w:type="spellEnd"/>
      <w:r w:rsidRPr="008D4F82">
        <w:rPr>
          <w:rFonts w:ascii="Times New Roman" w:hAnsi="Times New Roman" w:cs="Times New Roman"/>
          <w:b/>
        </w:rPr>
        <w:t xml:space="preserve"> Robert de Cresci Campos</w:t>
      </w:r>
    </w:p>
    <w:p w:rsidR="006F0066" w:rsidRPr="008D4F82" w:rsidRDefault="006F0066" w:rsidP="006F0066">
      <w:pPr>
        <w:shd w:val="clear" w:color="auto" w:fill="FFFFFF"/>
        <w:jc w:val="center"/>
        <w:textAlignment w:val="baseline"/>
        <w:rPr>
          <w:rFonts w:ascii="Times New Roman" w:hAnsi="Times New Roman" w:cs="Times New Roman"/>
        </w:rPr>
      </w:pPr>
      <w:r w:rsidRPr="008D4F82">
        <w:rPr>
          <w:rFonts w:ascii="Times New Roman" w:hAnsi="Times New Roman" w:cs="Times New Roman"/>
        </w:rPr>
        <w:t>Presidente da Fundação Municipal de Saúde</w:t>
      </w:r>
    </w:p>
    <w:p w:rsidR="006F0066" w:rsidRDefault="006F0066" w:rsidP="006F0066">
      <w:pPr>
        <w:tabs>
          <w:tab w:val="left" w:pos="3975"/>
        </w:tabs>
        <w:jc w:val="center"/>
        <w:rPr>
          <w:rFonts w:ascii="Times New Roman" w:hAnsi="Times New Roman" w:cs="Times New Roman"/>
        </w:rPr>
      </w:pPr>
      <w:r w:rsidRPr="008D4F82">
        <w:rPr>
          <w:rFonts w:ascii="Times New Roman" w:hAnsi="Times New Roman" w:cs="Times New Roman"/>
        </w:rPr>
        <w:t>Mat.: 40833</w:t>
      </w: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Default="00FD4991" w:rsidP="006F0066">
      <w:pPr>
        <w:tabs>
          <w:tab w:val="left" w:pos="3975"/>
        </w:tabs>
        <w:jc w:val="center"/>
        <w:rPr>
          <w:rFonts w:ascii="Times New Roman" w:hAnsi="Times New Roman" w:cs="Times New Roman"/>
        </w:rPr>
      </w:pPr>
    </w:p>
    <w:p w:rsidR="00FD4991" w:rsidRPr="008D4F82" w:rsidRDefault="00FD4991" w:rsidP="006F0066">
      <w:pPr>
        <w:tabs>
          <w:tab w:val="left" w:pos="3975"/>
        </w:tabs>
        <w:jc w:val="center"/>
        <w:rPr>
          <w:rFonts w:ascii="Times New Roman" w:hAnsi="Times New Roman" w:cs="Times New Roman"/>
        </w:rPr>
      </w:pPr>
    </w:p>
    <w:p w:rsidR="007F6EC0" w:rsidRPr="0066796B" w:rsidRDefault="007F6EC0" w:rsidP="007F6EC0">
      <w:pPr>
        <w:jc w:val="center"/>
        <w:rPr>
          <w:rFonts w:ascii="Times New Roman" w:hAnsi="Times New Roman" w:cs="Times New Roman"/>
          <w:b/>
          <w:sz w:val="22"/>
          <w:szCs w:val="22"/>
          <w:u w:val="single"/>
        </w:rPr>
      </w:pPr>
      <w:r w:rsidRPr="0066796B">
        <w:rPr>
          <w:rFonts w:ascii="Times New Roman" w:hAnsi="Times New Roman" w:cs="Times New Roman"/>
          <w:b/>
          <w:sz w:val="22"/>
          <w:szCs w:val="22"/>
          <w:u w:val="single"/>
        </w:rPr>
        <w:lastRenderedPageBreak/>
        <w:t>ANEXO II - PARECER TÉCNICO</w:t>
      </w:r>
    </w:p>
    <w:p w:rsidR="007F6EC0" w:rsidRPr="0066796B" w:rsidRDefault="007F6EC0" w:rsidP="007F6EC0">
      <w:pPr>
        <w:jc w:val="center"/>
        <w:rPr>
          <w:rFonts w:ascii="Times New Roman" w:hAnsi="Times New Roman" w:cs="Times New Roman"/>
          <w:b/>
          <w:sz w:val="22"/>
          <w:szCs w:val="22"/>
          <w:u w:val="single"/>
        </w:rPr>
      </w:pPr>
    </w:p>
    <w:p w:rsidR="007F6EC0" w:rsidRPr="000164B1" w:rsidRDefault="007F6EC0" w:rsidP="007F6EC0">
      <w:pPr>
        <w:jc w:val="center"/>
        <w:rPr>
          <w:rFonts w:ascii="Arial Narrow" w:hAnsi="Arial Narrow" w:cs="Times New Roman"/>
          <w:b/>
          <w:smallCaps/>
          <w:sz w:val="22"/>
          <w:szCs w:val="22"/>
        </w:rPr>
      </w:pPr>
      <w:r w:rsidRPr="000164B1">
        <w:rPr>
          <w:rFonts w:ascii="Arial Narrow" w:hAnsi="Arial Narrow" w:cs="Times New Roman"/>
          <w:b/>
          <w:smallCaps/>
          <w:sz w:val="22"/>
          <w:szCs w:val="22"/>
        </w:rPr>
        <w:t xml:space="preserve">Parâmetros de aceitabilidade e reprobabilidade </w:t>
      </w:r>
      <w:r>
        <w:rPr>
          <w:rFonts w:ascii="Arial Narrow" w:hAnsi="Arial Narrow" w:cs="Times New Roman"/>
          <w:b/>
          <w:smallCaps/>
          <w:sz w:val="22"/>
          <w:szCs w:val="22"/>
        </w:rPr>
        <w:t xml:space="preserve">do item </w:t>
      </w:r>
    </w:p>
    <w:p w:rsidR="007F6EC0" w:rsidRPr="0066796B" w:rsidRDefault="007F6EC0" w:rsidP="007F6EC0">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tblPr>
      <w:tblGrid>
        <w:gridCol w:w="4574"/>
        <w:gridCol w:w="2548"/>
        <w:gridCol w:w="2260"/>
      </w:tblGrid>
      <w:tr w:rsidR="007F6EC0" w:rsidRPr="0066796B" w:rsidTr="003B2248">
        <w:tc>
          <w:tcPr>
            <w:tcW w:w="4574" w:type="dxa"/>
            <w:shd w:val="clear" w:color="auto" w:fill="D9D9D9"/>
          </w:tcPr>
          <w:p w:rsidR="007F6EC0" w:rsidRPr="0066796B" w:rsidRDefault="007F6EC0" w:rsidP="003B2248">
            <w:pPr>
              <w:pStyle w:val="PargrafodaLista"/>
              <w:ind w:left="0"/>
              <w:jc w:val="center"/>
              <w:rPr>
                <w:rFonts w:ascii="Times New Roman" w:hAnsi="Times New Roman" w:cs="Times New Roman"/>
                <w:b/>
                <w:sz w:val="22"/>
                <w:szCs w:val="22"/>
              </w:rPr>
            </w:pPr>
            <w:r w:rsidRPr="0066796B">
              <w:rPr>
                <w:rFonts w:ascii="Times New Roman" w:hAnsi="Times New Roman" w:cs="Times New Roman"/>
                <w:b/>
                <w:sz w:val="22"/>
                <w:szCs w:val="22"/>
              </w:rPr>
              <w:t>Processo:</w:t>
            </w:r>
          </w:p>
        </w:tc>
        <w:tc>
          <w:tcPr>
            <w:tcW w:w="2548" w:type="dxa"/>
            <w:shd w:val="clear" w:color="auto" w:fill="D9D9D9"/>
          </w:tcPr>
          <w:p w:rsidR="007F6EC0" w:rsidRPr="0066796B" w:rsidRDefault="007F6EC0" w:rsidP="003B2248">
            <w:pPr>
              <w:pStyle w:val="PargrafodaLista"/>
              <w:ind w:left="0"/>
              <w:jc w:val="center"/>
              <w:rPr>
                <w:rFonts w:ascii="Times New Roman" w:hAnsi="Times New Roman" w:cs="Times New Roman"/>
                <w:b/>
                <w:sz w:val="22"/>
                <w:szCs w:val="22"/>
              </w:rPr>
            </w:pPr>
            <w:r w:rsidRPr="0066796B">
              <w:rPr>
                <w:rFonts w:ascii="Times New Roman" w:hAnsi="Times New Roman" w:cs="Times New Roman"/>
                <w:b/>
                <w:sz w:val="22"/>
                <w:szCs w:val="22"/>
              </w:rPr>
              <w:t>Pregão:</w:t>
            </w:r>
          </w:p>
        </w:tc>
        <w:tc>
          <w:tcPr>
            <w:tcW w:w="2260" w:type="dxa"/>
            <w:shd w:val="clear" w:color="auto" w:fill="D9D9D9"/>
          </w:tcPr>
          <w:p w:rsidR="007F6EC0" w:rsidRPr="0066796B" w:rsidRDefault="007F6EC0" w:rsidP="003B2248">
            <w:pPr>
              <w:jc w:val="center"/>
              <w:rPr>
                <w:rFonts w:ascii="Times New Roman" w:hAnsi="Times New Roman" w:cs="Times New Roman"/>
                <w:b/>
                <w:sz w:val="22"/>
                <w:szCs w:val="22"/>
              </w:rPr>
            </w:pPr>
            <w:r w:rsidRPr="0066796B">
              <w:rPr>
                <w:rFonts w:ascii="Times New Roman" w:hAnsi="Times New Roman" w:cs="Times New Roman"/>
                <w:b/>
                <w:sz w:val="22"/>
                <w:szCs w:val="22"/>
              </w:rPr>
              <w:t>Número do Item:</w:t>
            </w:r>
          </w:p>
          <w:p w:rsidR="007F6EC0" w:rsidRPr="0066796B" w:rsidRDefault="007F6EC0" w:rsidP="003B2248">
            <w:pPr>
              <w:pStyle w:val="PargrafodaLista"/>
              <w:ind w:left="0"/>
              <w:jc w:val="center"/>
              <w:rPr>
                <w:rFonts w:ascii="Times New Roman" w:hAnsi="Times New Roman" w:cs="Times New Roman"/>
                <w:b/>
                <w:sz w:val="22"/>
                <w:szCs w:val="22"/>
              </w:rPr>
            </w:pPr>
          </w:p>
        </w:tc>
      </w:tr>
    </w:tbl>
    <w:p w:rsidR="007F6EC0" w:rsidRPr="006A4C61" w:rsidRDefault="007F6EC0" w:rsidP="00161852">
      <w:pPr>
        <w:pStyle w:val="PargrafodaLista"/>
        <w:numPr>
          <w:ilvl w:val="0"/>
          <w:numId w:val="17"/>
        </w:numPr>
        <w:spacing w:after="200"/>
        <w:contextualSpacing/>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3"/>
        <w:gridCol w:w="2920"/>
        <w:gridCol w:w="2999"/>
      </w:tblGrid>
      <w:tr w:rsidR="007F6EC0" w:rsidRPr="0066796B" w:rsidTr="003B2248">
        <w:trPr>
          <w:trHeight w:val="647"/>
        </w:trPr>
        <w:tc>
          <w:tcPr>
            <w:tcW w:w="9382" w:type="dxa"/>
            <w:gridSpan w:val="3"/>
            <w:shd w:val="clear" w:color="auto" w:fill="auto"/>
          </w:tcPr>
          <w:p w:rsidR="007F6EC0" w:rsidRPr="0066796B" w:rsidRDefault="007F6EC0" w:rsidP="003B2248">
            <w:pPr>
              <w:rPr>
                <w:rFonts w:ascii="Times New Roman" w:hAnsi="Times New Roman" w:cs="Times New Roman"/>
                <w:i/>
                <w:sz w:val="22"/>
                <w:szCs w:val="22"/>
              </w:rPr>
            </w:pPr>
            <w:r w:rsidRPr="0066796B">
              <w:rPr>
                <w:rFonts w:ascii="Times New Roman" w:hAnsi="Times New Roman" w:cs="Times New Roman"/>
                <w:b/>
                <w:sz w:val="22"/>
                <w:szCs w:val="22"/>
              </w:rPr>
              <w:t xml:space="preserve">1.1. </w:t>
            </w:r>
            <w:r w:rsidRPr="0066796B">
              <w:rPr>
                <w:rFonts w:ascii="Times New Roman" w:hAnsi="Times New Roman" w:cs="Times New Roman"/>
                <w:sz w:val="22"/>
                <w:szCs w:val="22"/>
              </w:rPr>
              <w:t>DESCRIÇÃO DO ITEM:</w:t>
            </w:r>
          </w:p>
          <w:p w:rsidR="007F6EC0" w:rsidRPr="0066796B" w:rsidRDefault="007F6EC0" w:rsidP="003B2248">
            <w:pPr>
              <w:pStyle w:val="PargrafodaLista"/>
              <w:ind w:left="0"/>
              <w:jc w:val="center"/>
              <w:rPr>
                <w:rFonts w:ascii="Times New Roman" w:hAnsi="Times New Roman" w:cs="Times New Roman"/>
                <w:b/>
                <w:sz w:val="22"/>
                <w:szCs w:val="22"/>
              </w:rPr>
            </w:pPr>
          </w:p>
        </w:tc>
      </w:tr>
      <w:tr w:rsidR="007F6EC0" w:rsidRPr="0066796B" w:rsidTr="003B2248">
        <w:tc>
          <w:tcPr>
            <w:tcW w:w="3463"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1.2. </w:t>
            </w:r>
            <w:r w:rsidRPr="0066796B">
              <w:rPr>
                <w:rFonts w:ascii="Times New Roman" w:hAnsi="Times New Roman" w:cs="Times New Roman"/>
                <w:sz w:val="22"/>
                <w:szCs w:val="22"/>
              </w:rPr>
              <w:t>CATMAT</w:t>
            </w:r>
          </w:p>
          <w:p w:rsidR="007F6EC0" w:rsidRPr="0066796B" w:rsidRDefault="007F6EC0" w:rsidP="003B2248">
            <w:pPr>
              <w:pStyle w:val="PargrafodaLista"/>
              <w:ind w:left="0"/>
              <w:jc w:val="center"/>
              <w:rPr>
                <w:rFonts w:ascii="Times New Roman" w:hAnsi="Times New Roman" w:cs="Times New Roman"/>
                <w:b/>
                <w:sz w:val="22"/>
                <w:szCs w:val="22"/>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20"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1.3. </w:t>
            </w:r>
            <w:r w:rsidRPr="0066796B">
              <w:rPr>
                <w:rFonts w:ascii="Times New Roman" w:hAnsi="Times New Roman" w:cs="Times New Roman"/>
                <w:sz w:val="22"/>
                <w:szCs w:val="22"/>
              </w:rPr>
              <w:t>NÚMERO DO REGISTRO</w:t>
            </w:r>
          </w:p>
          <w:p w:rsidR="007F6EC0" w:rsidRPr="0066796B" w:rsidRDefault="007F6EC0" w:rsidP="003B2248">
            <w:pPr>
              <w:pStyle w:val="PargrafodaLista"/>
              <w:ind w:left="0"/>
              <w:jc w:val="center"/>
              <w:rPr>
                <w:rFonts w:ascii="Times New Roman" w:hAnsi="Times New Roman" w:cs="Times New Roman"/>
                <w:b/>
                <w:sz w:val="22"/>
                <w:szCs w:val="22"/>
              </w:rPr>
            </w:pPr>
          </w:p>
        </w:tc>
        <w:tc>
          <w:tcPr>
            <w:tcW w:w="2999"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1.4. </w:t>
            </w:r>
            <w:r w:rsidRPr="0066796B">
              <w:rPr>
                <w:rFonts w:ascii="Times New Roman" w:hAnsi="Times New Roman" w:cs="Times New Roman"/>
                <w:sz w:val="22"/>
                <w:szCs w:val="22"/>
              </w:rPr>
              <w:t>UNIDADE DE FORNECIMENTO</w:t>
            </w:r>
          </w:p>
          <w:p w:rsidR="007F6EC0" w:rsidRPr="0066796B" w:rsidRDefault="007F6EC0" w:rsidP="003B2248">
            <w:pPr>
              <w:pStyle w:val="PargrafodaLista"/>
              <w:ind w:left="0"/>
              <w:jc w:val="center"/>
              <w:rPr>
                <w:rFonts w:ascii="Times New Roman" w:hAnsi="Times New Roman" w:cs="Times New Roman"/>
                <w:b/>
                <w:sz w:val="22"/>
                <w:szCs w:val="22"/>
              </w:rPr>
            </w:pPr>
          </w:p>
        </w:tc>
      </w:tr>
      <w:tr w:rsidR="007F6EC0" w:rsidRPr="0066796B" w:rsidTr="003B2248">
        <w:trPr>
          <w:trHeight w:val="651"/>
        </w:trPr>
        <w:tc>
          <w:tcPr>
            <w:tcW w:w="3463"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1.5. </w:t>
            </w:r>
            <w:r w:rsidRPr="0066796B">
              <w:rPr>
                <w:rFonts w:ascii="Times New Roman" w:hAnsi="Times New Roman" w:cs="Times New Roman"/>
                <w:sz w:val="22"/>
                <w:szCs w:val="22"/>
              </w:rPr>
              <w:t>FORNECEDOR</w:t>
            </w:r>
          </w:p>
          <w:p w:rsidR="007F6EC0" w:rsidRPr="0066796B" w:rsidRDefault="007F6EC0" w:rsidP="003B2248">
            <w:pPr>
              <w:pStyle w:val="PargrafodaLista"/>
              <w:ind w:left="0"/>
              <w:jc w:val="center"/>
              <w:rPr>
                <w:rFonts w:ascii="Times New Roman" w:hAnsi="Times New Roman" w:cs="Times New Roman"/>
                <w:i/>
                <w:sz w:val="22"/>
                <w:szCs w:val="22"/>
                <w:u w:val="single"/>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20" w:type="dxa"/>
          </w:tcPr>
          <w:p w:rsidR="007F6EC0" w:rsidRPr="0066796B" w:rsidRDefault="007F6EC0" w:rsidP="003B2248">
            <w:pPr>
              <w:pStyle w:val="PargrafodaLista"/>
              <w:tabs>
                <w:tab w:val="left" w:pos="720"/>
                <w:tab w:val="center" w:pos="1352"/>
              </w:tabs>
              <w:ind w:left="0"/>
              <w:rPr>
                <w:rFonts w:ascii="Times New Roman" w:hAnsi="Times New Roman" w:cs="Times New Roman"/>
                <w:sz w:val="22"/>
                <w:szCs w:val="22"/>
              </w:rPr>
            </w:pPr>
            <w:r w:rsidRPr="0066796B">
              <w:rPr>
                <w:rFonts w:ascii="Times New Roman" w:hAnsi="Times New Roman" w:cs="Times New Roman"/>
                <w:b/>
                <w:sz w:val="22"/>
                <w:szCs w:val="22"/>
              </w:rPr>
              <w:t xml:space="preserve">1.6. </w:t>
            </w:r>
            <w:r w:rsidRPr="0066796B">
              <w:rPr>
                <w:rFonts w:ascii="Times New Roman" w:hAnsi="Times New Roman" w:cs="Times New Roman"/>
                <w:sz w:val="22"/>
                <w:szCs w:val="22"/>
              </w:rPr>
              <w:t>MARCA</w:t>
            </w:r>
          </w:p>
          <w:p w:rsidR="007F6EC0" w:rsidRPr="0066796B" w:rsidRDefault="007F6EC0" w:rsidP="003B2248">
            <w:pPr>
              <w:pStyle w:val="PargrafodaLista"/>
              <w:ind w:left="0"/>
              <w:jc w:val="center"/>
              <w:rPr>
                <w:rFonts w:ascii="Times New Roman" w:hAnsi="Times New Roman" w:cs="Times New Roman"/>
                <w:i/>
                <w:sz w:val="22"/>
                <w:szCs w:val="22"/>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99" w:type="dxa"/>
          </w:tcPr>
          <w:p w:rsidR="007F6EC0" w:rsidRPr="0066796B" w:rsidRDefault="007F6EC0" w:rsidP="003B2248">
            <w:pPr>
              <w:pStyle w:val="PargrafodaLista"/>
              <w:ind w:left="0"/>
              <w:rPr>
                <w:rFonts w:ascii="Times New Roman" w:hAnsi="Times New Roman" w:cs="Times New Roman"/>
                <w:sz w:val="22"/>
                <w:szCs w:val="22"/>
                <w:lang w:val="en-US"/>
              </w:rPr>
            </w:pPr>
            <w:r w:rsidRPr="0066796B">
              <w:rPr>
                <w:rFonts w:ascii="Times New Roman" w:hAnsi="Times New Roman" w:cs="Times New Roman"/>
                <w:b/>
                <w:sz w:val="22"/>
                <w:szCs w:val="22"/>
                <w:lang w:val="en-US"/>
              </w:rPr>
              <w:t xml:space="preserve">1.7. </w:t>
            </w:r>
            <w:r w:rsidRPr="0066796B">
              <w:rPr>
                <w:rFonts w:ascii="Times New Roman" w:hAnsi="Times New Roman" w:cs="Times New Roman"/>
                <w:sz w:val="22"/>
                <w:szCs w:val="22"/>
                <w:lang w:val="en-US"/>
              </w:rPr>
              <w:t>FABRICANTE</w:t>
            </w:r>
          </w:p>
          <w:p w:rsidR="007F6EC0" w:rsidRPr="0066796B" w:rsidRDefault="007F6EC0" w:rsidP="003B2248">
            <w:pPr>
              <w:pStyle w:val="PargrafodaLista"/>
              <w:ind w:left="0"/>
              <w:jc w:val="center"/>
              <w:rPr>
                <w:rFonts w:ascii="Times New Roman" w:hAnsi="Times New Roman" w:cs="Times New Roman"/>
                <w:i/>
                <w:sz w:val="22"/>
                <w:szCs w:val="22"/>
                <w:lang w:val="en-US"/>
              </w:rPr>
            </w:pPr>
          </w:p>
        </w:tc>
      </w:tr>
    </w:tbl>
    <w:p w:rsidR="007F6EC0" w:rsidRPr="006A4C61" w:rsidRDefault="007F6EC0" w:rsidP="007F6EC0">
      <w:pPr>
        <w:ind w:left="360"/>
        <w:jc w:val="center"/>
        <w:rPr>
          <w:rFonts w:ascii="Times New Roman" w:hAnsi="Times New Roman" w:cs="Times New Roman"/>
          <w:b/>
          <w:sz w:val="22"/>
          <w:szCs w:val="22"/>
          <w:highlight w:val="lightGray"/>
        </w:rPr>
      </w:pPr>
    </w:p>
    <w:p w:rsidR="007F6EC0" w:rsidRPr="006A4C61" w:rsidRDefault="007F6EC0" w:rsidP="007F6EC0">
      <w:pPr>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8"/>
        <w:gridCol w:w="2963"/>
        <w:gridCol w:w="2921"/>
      </w:tblGrid>
      <w:tr w:rsidR="007F6EC0" w:rsidRPr="0066796B" w:rsidTr="003B2248">
        <w:tc>
          <w:tcPr>
            <w:tcW w:w="9382" w:type="dxa"/>
            <w:gridSpan w:val="3"/>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NOME:</w:t>
            </w:r>
          </w:p>
        </w:tc>
      </w:tr>
      <w:tr w:rsidR="007F6EC0" w:rsidRPr="0066796B" w:rsidTr="003B2248">
        <w:tc>
          <w:tcPr>
            <w:tcW w:w="3498"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MATRICULA:</w:t>
            </w:r>
          </w:p>
        </w:tc>
        <w:tc>
          <w:tcPr>
            <w:tcW w:w="2963"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LOTAÇÃO:</w:t>
            </w:r>
          </w:p>
        </w:tc>
        <w:tc>
          <w:tcPr>
            <w:tcW w:w="2921"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CARGO:</w:t>
            </w:r>
          </w:p>
        </w:tc>
      </w:tr>
    </w:tbl>
    <w:p w:rsidR="007F6EC0" w:rsidRPr="0066796B" w:rsidRDefault="007F6EC0" w:rsidP="007F6EC0">
      <w:pPr>
        <w:pStyle w:val="PargrafodaLista"/>
        <w:ind w:left="0"/>
        <w:jc w:val="center"/>
        <w:rPr>
          <w:rFonts w:ascii="Times New Roman" w:hAnsi="Times New Roman" w:cs="Times New Roman"/>
          <w:sz w:val="22"/>
          <w:szCs w:val="22"/>
        </w:rPr>
      </w:pPr>
    </w:p>
    <w:p w:rsidR="007F6EC0" w:rsidRPr="006A4C61" w:rsidRDefault="007F6EC0" w:rsidP="007F6EC0">
      <w:pPr>
        <w:pStyle w:val="PargrafodaLista"/>
        <w:ind w:left="0"/>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005"/>
        <w:gridCol w:w="1057"/>
        <w:gridCol w:w="1057"/>
        <w:gridCol w:w="984"/>
        <w:gridCol w:w="2253"/>
      </w:tblGrid>
      <w:tr w:rsidR="007F6EC0" w:rsidRPr="0066796B" w:rsidTr="003B2248">
        <w:trPr>
          <w:trHeight w:val="510"/>
        </w:trPr>
        <w:tc>
          <w:tcPr>
            <w:tcW w:w="4005"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CRITÉRIOS</w:t>
            </w:r>
          </w:p>
        </w:tc>
        <w:tc>
          <w:tcPr>
            <w:tcW w:w="1057"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ATENDE</w:t>
            </w:r>
          </w:p>
        </w:tc>
        <w:tc>
          <w:tcPr>
            <w:tcW w:w="1057"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NÃO ATENDE</w:t>
            </w:r>
          </w:p>
        </w:tc>
        <w:tc>
          <w:tcPr>
            <w:tcW w:w="984"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NÃO SE APLICA</w:t>
            </w:r>
          </w:p>
        </w:tc>
        <w:tc>
          <w:tcPr>
            <w:tcW w:w="2253"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OBSERVAÇÕES</w:t>
            </w: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3.1 - Atendimento ao descritivo.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tcPr>
          <w:p w:rsidR="007F6EC0" w:rsidRPr="0066796B" w:rsidRDefault="007F6EC0" w:rsidP="003B2248">
            <w:pPr>
              <w:jc w:val="both"/>
              <w:rPr>
                <w:rFonts w:ascii="Times New Roman" w:eastAsia="Calibri" w:hAnsi="Times New Roman" w:cs="Times New Roman"/>
                <w:sz w:val="22"/>
                <w:szCs w:val="22"/>
                <w:lang w:eastAsia="en-US"/>
              </w:rPr>
            </w:pPr>
            <w:proofErr w:type="gramStart"/>
            <w:r w:rsidRPr="0066796B">
              <w:rPr>
                <w:rFonts w:ascii="Times New Roman" w:eastAsia="Calibri" w:hAnsi="Times New Roman" w:cs="Times New Roman"/>
                <w:sz w:val="22"/>
                <w:szCs w:val="22"/>
                <w:lang w:eastAsia="en-US"/>
              </w:rPr>
              <w:t>3.2 – Atendimento</w:t>
            </w:r>
            <w:proofErr w:type="gramEnd"/>
            <w:r w:rsidRPr="0066796B">
              <w:rPr>
                <w:rFonts w:ascii="Times New Roman" w:eastAsia="Calibri" w:hAnsi="Times New Roman" w:cs="Times New Roman"/>
                <w:sz w:val="22"/>
                <w:szCs w:val="22"/>
                <w:lang w:eastAsia="en-US"/>
              </w:rPr>
              <w:t xml:space="preserve"> à Unidade de Fornecimento</w:t>
            </w:r>
          </w:p>
        </w:tc>
        <w:tc>
          <w:tcPr>
            <w:tcW w:w="1057"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3.3 – Qualidade do acabamento.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3.4 - Embalagem com informações em Língua Portuguesa.</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3.5 - Data de validade dentro do especificado neste termo e visível na embalagem.</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lastRenderedPageBreak/>
              <w:t>3.6 - Registro ANVISA dentro do prazo de vigência e visível na embalagem.</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3.7 - Instrução de Uso que oriente a utilização adequada do insumo.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 xml:space="preserve">3.8 - </w:t>
            </w:r>
            <w:proofErr w:type="gramStart"/>
            <w:r w:rsidRPr="0066796B">
              <w:rPr>
                <w:rFonts w:ascii="Times New Roman" w:eastAsia="Calibri" w:hAnsi="Times New Roman" w:cs="Times New Roman"/>
                <w:sz w:val="22"/>
                <w:szCs w:val="22"/>
                <w:lang w:eastAsia="en-US"/>
              </w:rPr>
              <w:t>Anvisa</w:t>
            </w:r>
            <w:proofErr w:type="gramEnd"/>
            <w:r w:rsidRPr="0066796B">
              <w:rPr>
                <w:rFonts w:ascii="Times New Roman" w:eastAsia="Calibri" w:hAnsi="Times New Roman" w:cs="Times New Roman"/>
                <w:sz w:val="22"/>
                <w:szCs w:val="22"/>
                <w:lang w:eastAsia="en-US"/>
              </w:rPr>
              <w:t>, normas e legislações vigentes.</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3.9 – Atende às demais condições do deste Termo de Referência.</w:t>
            </w:r>
          </w:p>
        </w:tc>
        <w:tc>
          <w:tcPr>
            <w:tcW w:w="1057"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r>
    </w:tbl>
    <w:p w:rsidR="007F6EC0" w:rsidRPr="006A4C61" w:rsidRDefault="007F6EC0" w:rsidP="00161852">
      <w:pPr>
        <w:pStyle w:val="PargrafodaLista"/>
        <w:numPr>
          <w:ilvl w:val="0"/>
          <w:numId w:val="18"/>
        </w:numPr>
        <w:spacing w:after="200"/>
        <w:contextualSpacing/>
        <w:rPr>
          <w:rFonts w:ascii="Times New Roman" w:hAnsi="Times New Roman" w:cs="Times New Roman"/>
          <w:b/>
          <w:sz w:val="22"/>
          <w:szCs w:val="22"/>
          <w:highlight w:val="lightGray"/>
        </w:rPr>
      </w:pPr>
      <w:r w:rsidRPr="006A4C61">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tblPr>
      <w:tblGrid>
        <w:gridCol w:w="5846"/>
        <w:gridCol w:w="3510"/>
      </w:tblGrid>
      <w:tr w:rsidR="007F6EC0" w:rsidRPr="0066796B" w:rsidTr="003B2248">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7F6EC0" w:rsidRPr="0066796B" w:rsidRDefault="007F6EC0" w:rsidP="003B2248">
            <w:pPr>
              <w:jc w:val="center"/>
              <w:rPr>
                <w:rFonts w:ascii="Times New Roman" w:eastAsia="Arial Unicode MS" w:hAnsi="Times New Roman" w:cs="Times New Roman"/>
                <w:b/>
                <w:bCs/>
                <w:sz w:val="22"/>
                <w:szCs w:val="22"/>
              </w:rPr>
            </w:pPr>
            <w:proofErr w:type="gramStart"/>
            <w:r w:rsidRPr="0066796B">
              <w:rPr>
                <w:rFonts w:ascii="Times New Roman" w:hAnsi="Times New Roman" w:cs="Times New Roman"/>
                <w:b/>
                <w:bCs/>
                <w:sz w:val="22"/>
                <w:szCs w:val="22"/>
              </w:rPr>
              <w:t xml:space="preserve">( </w:t>
            </w:r>
            <w:proofErr w:type="gramEnd"/>
            <w:r w:rsidR="00100A24" w:rsidRPr="0066796B">
              <w:rPr>
                <w:rFonts w:ascii="Times New Roman" w:hAnsi="Times New Roman" w:cs="Times New Roman"/>
                <w:b/>
                <w:bCs/>
                <w:sz w:val="22"/>
                <w:szCs w:val="22"/>
              </w:rPr>
              <w:fldChar w:fldCharType="begin"/>
            </w:r>
            <w:r w:rsidRPr="0066796B">
              <w:rPr>
                <w:rFonts w:ascii="Times New Roman" w:hAnsi="Times New Roman" w:cs="Times New Roman"/>
                <w:b/>
                <w:bCs/>
                <w:sz w:val="22"/>
                <w:szCs w:val="22"/>
              </w:rPr>
              <w:instrText xml:space="preserve"> MERGEFIELD aprovado </w:instrText>
            </w:r>
            <w:r w:rsidR="00100A24" w:rsidRPr="0066796B">
              <w:rPr>
                <w:rFonts w:ascii="Times New Roman" w:hAnsi="Times New Roman" w:cs="Times New Roman"/>
                <w:b/>
                <w:bCs/>
                <w:sz w:val="22"/>
                <w:szCs w:val="22"/>
              </w:rPr>
              <w:fldChar w:fldCharType="end"/>
            </w:r>
            <w:r w:rsidRPr="0066796B">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7F6EC0" w:rsidRPr="0066796B" w:rsidRDefault="007F6EC0" w:rsidP="003B2248">
            <w:pPr>
              <w:jc w:val="center"/>
              <w:rPr>
                <w:rFonts w:ascii="Times New Roman" w:eastAsia="Arial Unicode MS" w:hAnsi="Times New Roman" w:cs="Times New Roman"/>
                <w:b/>
                <w:bCs/>
                <w:sz w:val="22"/>
                <w:szCs w:val="22"/>
              </w:rPr>
            </w:pPr>
            <w:proofErr w:type="gramStart"/>
            <w:r w:rsidRPr="0066796B">
              <w:rPr>
                <w:rFonts w:ascii="Times New Roman" w:hAnsi="Times New Roman" w:cs="Times New Roman"/>
                <w:b/>
                <w:bCs/>
                <w:sz w:val="22"/>
                <w:szCs w:val="22"/>
              </w:rPr>
              <w:t xml:space="preserve">( </w:t>
            </w:r>
            <w:proofErr w:type="gramEnd"/>
            <w:r w:rsidRPr="0066796B">
              <w:rPr>
                <w:rFonts w:ascii="Times New Roman" w:hAnsi="Times New Roman" w:cs="Times New Roman"/>
                <w:b/>
                <w:bCs/>
                <w:sz w:val="22"/>
                <w:szCs w:val="22"/>
              </w:rPr>
              <w:t>) Reprovado</w:t>
            </w:r>
          </w:p>
        </w:tc>
      </w:tr>
    </w:tbl>
    <w:p w:rsidR="007F6EC0" w:rsidRPr="006A4C61" w:rsidRDefault="007F6EC0" w:rsidP="007F6EC0">
      <w:pPr>
        <w:pStyle w:val="PargrafodaLista"/>
        <w:spacing w:after="200"/>
        <w:rPr>
          <w:rFonts w:ascii="Times New Roman" w:hAnsi="Times New Roman" w:cs="Times New Roman"/>
          <w:b/>
          <w:bCs/>
          <w:sz w:val="22"/>
          <w:szCs w:val="22"/>
          <w:highlight w:val="lightGray"/>
        </w:rPr>
      </w:pPr>
    </w:p>
    <w:p w:rsidR="007F6EC0" w:rsidRPr="006A4C61" w:rsidRDefault="007F6EC0" w:rsidP="00161852">
      <w:pPr>
        <w:pStyle w:val="PargrafodaLista"/>
        <w:numPr>
          <w:ilvl w:val="0"/>
          <w:numId w:val="18"/>
        </w:numPr>
        <w:spacing w:after="200"/>
        <w:contextualSpacing/>
        <w:rPr>
          <w:rFonts w:ascii="Times New Roman" w:hAnsi="Times New Roman" w:cs="Times New Roman"/>
          <w:b/>
          <w:bCs/>
          <w:sz w:val="22"/>
          <w:szCs w:val="22"/>
          <w:highlight w:val="lightGray"/>
        </w:rPr>
      </w:pPr>
      <w:r w:rsidRPr="006A4C61">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6"/>
      </w:tblGrid>
      <w:tr w:rsidR="007F6EC0" w:rsidRPr="0066796B" w:rsidTr="003B2248">
        <w:trPr>
          <w:trHeight w:val="2081"/>
        </w:trPr>
        <w:tc>
          <w:tcPr>
            <w:tcW w:w="9356" w:type="dxa"/>
            <w:shd w:val="clear" w:color="auto" w:fill="auto"/>
            <w:noWrap/>
            <w:vAlign w:val="bottom"/>
            <w:hideMark/>
          </w:tcPr>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tc>
      </w:tr>
    </w:tbl>
    <w:p w:rsidR="007F6EC0" w:rsidRPr="0066796B" w:rsidRDefault="007F6EC0" w:rsidP="007F6EC0">
      <w:pPr>
        <w:pStyle w:val="Ttulo1"/>
        <w:jc w:val="right"/>
        <w:rPr>
          <w:rFonts w:ascii="Times New Roman" w:hAnsi="Times New Roman"/>
          <w:sz w:val="22"/>
          <w:szCs w:val="22"/>
        </w:rPr>
      </w:pPr>
      <w:r w:rsidRPr="0066796B">
        <w:rPr>
          <w:rFonts w:ascii="Times New Roman" w:hAnsi="Times New Roman"/>
          <w:sz w:val="22"/>
          <w:szCs w:val="22"/>
        </w:rPr>
        <w:t>Data: _____/_____/_____</w:t>
      </w:r>
    </w:p>
    <w:p w:rsidR="007F6EC0" w:rsidRPr="0066796B" w:rsidRDefault="007F6EC0" w:rsidP="007F6EC0">
      <w:pPr>
        <w:jc w:val="right"/>
        <w:rPr>
          <w:rFonts w:ascii="Times New Roman" w:hAnsi="Times New Roman" w:cs="Times New Roman"/>
          <w:b/>
          <w:bCs/>
          <w:sz w:val="22"/>
          <w:szCs w:val="22"/>
        </w:rPr>
      </w:pPr>
      <w:r w:rsidRPr="0066796B">
        <w:rPr>
          <w:rFonts w:ascii="Times New Roman" w:hAnsi="Times New Roman" w:cs="Times New Roman"/>
          <w:b/>
          <w:bCs/>
          <w:sz w:val="22"/>
          <w:szCs w:val="22"/>
        </w:rPr>
        <w:t>Responsáveis:</w:t>
      </w:r>
    </w:p>
    <w:p w:rsidR="007F6EC0" w:rsidRPr="0066796B" w:rsidRDefault="007F6EC0" w:rsidP="007F6EC0">
      <w:pPr>
        <w:jc w:val="right"/>
        <w:rPr>
          <w:rFonts w:ascii="Times New Roman" w:hAnsi="Times New Roman" w:cs="Times New Roman"/>
          <w:bCs/>
          <w:sz w:val="22"/>
          <w:szCs w:val="22"/>
        </w:rPr>
      </w:pPr>
    </w:p>
    <w:p w:rsidR="007F6EC0" w:rsidRDefault="007F6EC0" w:rsidP="007F6EC0">
      <w:pPr>
        <w:jc w:val="right"/>
        <w:rPr>
          <w:rFonts w:ascii="Times New Roman" w:hAnsi="Times New Roman" w:cs="Times New Roman"/>
          <w:bCs/>
          <w:sz w:val="22"/>
          <w:szCs w:val="22"/>
        </w:rPr>
      </w:pPr>
      <w:r w:rsidRPr="0066796B">
        <w:rPr>
          <w:rFonts w:ascii="Times New Roman" w:hAnsi="Times New Roman" w:cs="Times New Roman"/>
          <w:bCs/>
          <w:sz w:val="22"/>
          <w:szCs w:val="22"/>
        </w:rPr>
        <w:t>(Assinatura e Matrícula)</w:t>
      </w: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FD4991" w:rsidRDefault="00FD4991" w:rsidP="00677094">
      <w:pPr>
        <w:jc w:val="center"/>
        <w:rPr>
          <w:rFonts w:ascii="Times New Roman" w:hAnsi="Times New Roman" w:cs="Times New Roman"/>
          <w:b/>
        </w:rPr>
      </w:pPr>
    </w:p>
    <w:p w:rsidR="00D46B56" w:rsidRDefault="00D46B56" w:rsidP="00677094">
      <w:pPr>
        <w:jc w:val="center"/>
        <w:rPr>
          <w:rFonts w:ascii="Times New Roman" w:hAnsi="Times New Roman" w:cs="Times New Roman"/>
          <w:b/>
        </w:rPr>
      </w:pPr>
      <w:r>
        <w:rPr>
          <w:rFonts w:ascii="Times New Roman" w:hAnsi="Times New Roman" w:cs="Times New Roman"/>
          <w:b/>
        </w:rPr>
        <w:lastRenderedPageBreak/>
        <w:t>ANEXO II</w:t>
      </w:r>
      <w:r w:rsidR="007F6EC0">
        <w:rPr>
          <w:rFonts w:ascii="Times New Roman" w:hAnsi="Times New Roman" w:cs="Times New Roman"/>
          <w:b/>
        </w:rPr>
        <w:t>I</w:t>
      </w:r>
    </w:p>
    <w:p w:rsidR="00D46B56" w:rsidRDefault="00D46B56" w:rsidP="00D46B56">
      <w:pPr>
        <w:jc w:val="center"/>
        <w:rPr>
          <w:rFonts w:ascii="Times New Roman" w:hAnsi="Times New Roman" w:cs="Times New Roman"/>
          <w:b/>
        </w:rPr>
      </w:pPr>
      <w:r>
        <w:rPr>
          <w:rFonts w:ascii="Times New Roman" w:hAnsi="Times New Roman" w:cs="Times New Roman"/>
          <w:b/>
        </w:rPr>
        <w:t>PROPOSTA COMERCIAL</w:t>
      </w:r>
    </w:p>
    <w:p w:rsidR="00D46B56" w:rsidRDefault="00D46B56" w:rsidP="000A0796">
      <w:pPr>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 </w:t>
      </w:r>
    </w:p>
    <w:tbl>
      <w:tblPr>
        <w:tblW w:w="9160" w:type="dxa"/>
        <w:tblInd w:w="55" w:type="dxa"/>
        <w:tblCellMar>
          <w:left w:w="70" w:type="dxa"/>
          <w:right w:w="70" w:type="dxa"/>
        </w:tblCellMar>
        <w:tblLook w:val="04A0"/>
      </w:tblPr>
      <w:tblGrid>
        <w:gridCol w:w="960"/>
        <w:gridCol w:w="1020"/>
        <w:gridCol w:w="860"/>
        <w:gridCol w:w="3416"/>
        <w:gridCol w:w="984"/>
        <w:gridCol w:w="960"/>
        <w:gridCol w:w="960"/>
      </w:tblGrid>
      <w:tr w:rsidR="008F402B" w:rsidRPr="008F402B" w:rsidTr="008F402B">
        <w:trPr>
          <w:trHeight w:val="28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Proponente:</w:t>
            </w:r>
          </w:p>
        </w:tc>
      </w:tr>
      <w:tr w:rsidR="008F402B" w:rsidRPr="008F402B" w:rsidTr="008F402B">
        <w:trPr>
          <w:trHeight w:val="28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Endereço:</w:t>
            </w:r>
          </w:p>
        </w:tc>
      </w:tr>
      <w:tr w:rsidR="008F402B" w:rsidRPr="008F402B" w:rsidTr="008F402B">
        <w:trPr>
          <w:trHeight w:val="285"/>
        </w:trPr>
        <w:tc>
          <w:tcPr>
            <w:tcW w:w="284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Modalidade: Pregão Eletrônico SRP FMS</w:t>
            </w:r>
          </w:p>
        </w:tc>
        <w:tc>
          <w:tcPr>
            <w:tcW w:w="6320" w:type="dxa"/>
            <w:gridSpan w:val="4"/>
            <w:tcBorders>
              <w:top w:val="single" w:sz="4" w:space="0" w:color="auto"/>
              <w:left w:val="nil"/>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Nº ___/2022</w:t>
            </w:r>
          </w:p>
        </w:tc>
      </w:tr>
      <w:tr w:rsidR="008F402B" w:rsidRPr="008F402B" w:rsidTr="008F402B">
        <w:trPr>
          <w:trHeight w:val="285"/>
        </w:trPr>
        <w:tc>
          <w:tcPr>
            <w:tcW w:w="284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ind w:firstLineChars="100" w:firstLine="221"/>
              <w:rPr>
                <w:rFonts w:ascii="Times New Roman" w:hAnsi="Times New Roman" w:cs="Times New Roman"/>
                <w:b/>
                <w:bCs/>
                <w:sz w:val="22"/>
                <w:szCs w:val="22"/>
              </w:rPr>
            </w:pPr>
            <w:r w:rsidRPr="008F402B">
              <w:rPr>
                <w:rFonts w:ascii="Times New Roman" w:hAnsi="Times New Roman" w:cs="Times New Roman"/>
                <w:b/>
                <w:bCs/>
                <w:sz w:val="22"/>
                <w:szCs w:val="22"/>
              </w:rPr>
              <w:t>Validade da Proposta: 60 (sessenta) dias</w:t>
            </w:r>
          </w:p>
        </w:tc>
        <w:tc>
          <w:tcPr>
            <w:tcW w:w="6320" w:type="dxa"/>
            <w:gridSpan w:val="4"/>
            <w:tcBorders>
              <w:top w:val="single" w:sz="4" w:space="0" w:color="auto"/>
              <w:left w:val="nil"/>
              <w:bottom w:val="single" w:sz="4" w:space="0" w:color="auto"/>
              <w:right w:val="single" w:sz="4" w:space="0" w:color="auto"/>
            </w:tcBorders>
            <w:shd w:val="clear" w:color="auto" w:fill="auto"/>
            <w:vAlign w:val="bottom"/>
            <w:hideMark/>
          </w:tcPr>
          <w:p w:rsidR="008F402B" w:rsidRPr="008F402B" w:rsidRDefault="008F402B" w:rsidP="008F402B">
            <w:pPr>
              <w:jc w:val="both"/>
              <w:rPr>
                <w:rFonts w:ascii="Times New Roman" w:hAnsi="Times New Roman" w:cs="Times New Roman"/>
                <w:b/>
                <w:bCs/>
                <w:sz w:val="22"/>
                <w:szCs w:val="22"/>
              </w:rPr>
            </w:pPr>
            <w:r w:rsidRPr="008F402B">
              <w:rPr>
                <w:rFonts w:ascii="Times New Roman" w:hAnsi="Times New Roman" w:cs="Times New Roman"/>
                <w:b/>
                <w:bCs/>
                <w:sz w:val="22"/>
                <w:szCs w:val="22"/>
              </w:rPr>
              <w:t>Prazo de Entrega: Conforme TR. (Anexo I)</w:t>
            </w:r>
          </w:p>
        </w:tc>
      </w:tr>
      <w:tr w:rsidR="008F402B" w:rsidRPr="008F402B" w:rsidTr="008F402B">
        <w:trPr>
          <w:trHeight w:val="285"/>
        </w:trPr>
        <w:tc>
          <w:tcPr>
            <w:tcW w:w="284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CNPJ</w:t>
            </w:r>
            <w:proofErr w:type="gramStart"/>
            <w:r w:rsidRPr="008F402B">
              <w:rPr>
                <w:rFonts w:ascii="Times New Roman" w:hAnsi="Times New Roman" w:cs="Times New Roman"/>
                <w:b/>
                <w:bCs/>
                <w:sz w:val="22"/>
                <w:szCs w:val="22"/>
              </w:rPr>
              <w:t>.:</w:t>
            </w:r>
            <w:proofErr w:type="gramEnd"/>
          </w:p>
        </w:tc>
        <w:tc>
          <w:tcPr>
            <w:tcW w:w="6320" w:type="dxa"/>
            <w:gridSpan w:val="4"/>
            <w:tcBorders>
              <w:top w:val="single" w:sz="4" w:space="0" w:color="auto"/>
              <w:left w:val="nil"/>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proofErr w:type="spellStart"/>
            <w:r w:rsidRPr="008F402B">
              <w:rPr>
                <w:rFonts w:ascii="Times New Roman" w:hAnsi="Times New Roman" w:cs="Times New Roman"/>
                <w:b/>
                <w:bCs/>
                <w:sz w:val="22"/>
                <w:szCs w:val="22"/>
              </w:rPr>
              <w:t>Insc</w:t>
            </w:r>
            <w:proofErr w:type="spellEnd"/>
            <w:r w:rsidRPr="008F402B">
              <w:rPr>
                <w:rFonts w:ascii="Times New Roman" w:hAnsi="Times New Roman" w:cs="Times New Roman"/>
                <w:b/>
                <w:bCs/>
                <w:sz w:val="22"/>
                <w:szCs w:val="22"/>
              </w:rPr>
              <w:t>. Estadual:</w:t>
            </w:r>
          </w:p>
        </w:tc>
      </w:tr>
      <w:tr w:rsidR="008F402B" w:rsidRPr="008F402B" w:rsidTr="008F402B">
        <w:trPr>
          <w:trHeight w:val="28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Condições de Pagamento: CONFORME ESPECIFICADO NO EDITAL</w:t>
            </w:r>
          </w:p>
        </w:tc>
      </w:tr>
      <w:tr w:rsidR="008F402B" w:rsidRPr="008F402B" w:rsidTr="008F402B">
        <w:trPr>
          <w:trHeight w:val="28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ITEM</w:t>
            </w:r>
          </w:p>
        </w:tc>
        <w:tc>
          <w:tcPr>
            <w:tcW w:w="1020" w:type="dxa"/>
            <w:vMerge w:val="restart"/>
            <w:tcBorders>
              <w:top w:val="nil"/>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QUANT</w:t>
            </w: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UNID</w:t>
            </w:r>
          </w:p>
        </w:tc>
        <w:tc>
          <w:tcPr>
            <w:tcW w:w="3440" w:type="dxa"/>
            <w:vMerge w:val="restart"/>
            <w:tcBorders>
              <w:top w:val="nil"/>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ESPECIFICAÇÃO</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PREÇO</w:t>
            </w:r>
          </w:p>
        </w:tc>
      </w:tr>
      <w:tr w:rsidR="008F402B" w:rsidRPr="008F402B" w:rsidTr="008F402B">
        <w:trPr>
          <w:trHeight w:val="570"/>
        </w:trPr>
        <w:tc>
          <w:tcPr>
            <w:tcW w:w="960" w:type="dxa"/>
            <w:vMerge/>
            <w:tcBorders>
              <w:top w:val="nil"/>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1020" w:type="dxa"/>
            <w:vMerge/>
            <w:tcBorders>
              <w:top w:val="nil"/>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860" w:type="dxa"/>
            <w:vMerge/>
            <w:tcBorders>
              <w:top w:val="nil"/>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3440" w:type="dxa"/>
            <w:vMerge/>
            <w:tcBorders>
              <w:top w:val="nil"/>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9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MARCA</w:t>
            </w:r>
          </w:p>
        </w:tc>
        <w:tc>
          <w:tcPr>
            <w:tcW w:w="9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UNIT</w:t>
            </w:r>
          </w:p>
        </w:tc>
        <w:tc>
          <w:tcPr>
            <w:tcW w:w="9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TOTAL</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1</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Panela de pressão em alumínio polido, cabo em polipropileno, fechamento externo. Capacidade 7,5 L. Peso 2.400</w:t>
            </w:r>
            <w:proofErr w:type="gramStart"/>
            <w:r w:rsidRPr="008F402B">
              <w:rPr>
                <w:rFonts w:ascii="Times New Roman" w:hAnsi="Times New Roman" w:cs="Times New Roman"/>
                <w:color w:val="000000"/>
                <w:sz w:val="22"/>
                <w:szCs w:val="22"/>
              </w:rPr>
              <w:t>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2</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41</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proofErr w:type="gramStart"/>
            <w:r w:rsidRPr="008F402B">
              <w:rPr>
                <w:rFonts w:ascii="Times New Roman" w:hAnsi="Times New Roman" w:cs="Times New Roman"/>
                <w:color w:val="000000"/>
                <w:sz w:val="22"/>
                <w:szCs w:val="22"/>
              </w:rPr>
              <w:t>unid</w:t>
            </w:r>
            <w:proofErr w:type="spellEnd"/>
            <w:proofErr w:type="gram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Panela tipo caldeirão com tampa nº 26.  Toda em alumínio polido.  Dimensão: diâmetro 26 cm, altura 24 cm e capacidade 12,7</w:t>
            </w:r>
            <w:proofErr w:type="spellStart"/>
            <w:r w:rsidRPr="008F402B">
              <w:rPr>
                <w:rFonts w:ascii="Times New Roman" w:hAnsi="Times New Roman" w:cs="Times New Roman"/>
                <w:color w:val="000000"/>
                <w:sz w:val="22"/>
                <w:szCs w:val="22"/>
              </w:rPr>
              <w:t>lts</w:t>
            </w:r>
            <w:proofErr w:type="spellEnd"/>
            <w:r w:rsidRPr="008F402B">
              <w:rPr>
                <w:rFonts w:ascii="Times New Roman" w:hAnsi="Times New Roman" w:cs="Times New Roman"/>
                <w:color w:val="000000"/>
                <w:sz w:val="22"/>
                <w:szCs w:val="22"/>
              </w:rPr>
              <w:t>.</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3</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42</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Frigideira com tampa em alumínio polido.  Cabo em polipropileno. Dimensão 20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4</w:t>
            </w:r>
            <w:proofErr w:type="gramEnd"/>
          </w:p>
        </w:tc>
        <w:tc>
          <w:tcPr>
            <w:tcW w:w="102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92</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Panela tipo caçarola com tampa n° 24. Toda em alumínio polido. Dimensão: diâmetro 24 cm, altura 10 cm e capacidade de 4,9 </w:t>
            </w:r>
            <w:proofErr w:type="spellStart"/>
            <w:r w:rsidRPr="008F402B">
              <w:rPr>
                <w:rFonts w:ascii="Times New Roman" w:hAnsi="Times New Roman" w:cs="Times New Roman"/>
                <w:color w:val="000000"/>
                <w:sz w:val="22"/>
                <w:szCs w:val="22"/>
              </w:rPr>
              <w:t>lts</w:t>
            </w:r>
            <w:proofErr w:type="spellEnd"/>
            <w:r w:rsidRPr="008F402B">
              <w:rPr>
                <w:rFonts w:ascii="Times New Roman" w:hAnsi="Times New Roman" w:cs="Times New Roman"/>
                <w:color w:val="000000"/>
                <w:sz w:val="22"/>
                <w:szCs w:val="22"/>
              </w:rPr>
              <w:t>.</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5</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233</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Panela tipo caçarola com tampa nº 18. Toda em alumínio polido. Dimensão: diâmetro 18 cm, altura 8,0 cm, capacidade 1,650 litros.</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6</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390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Copo de vidro. Capacidade aprox.. 265 ml. Altura: 10 cm. Largura: 07 cm. Comprimento: 07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7</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584</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Prato fundo de vidro liso. Cor: marrom. Dimensão; 22 x </w:t>
            </w:r>
            <w:proofErr w:type="gramStart"/>
            <w:r w:rsidRPr="008F402B">
              <w:rPr>
                <w:rFonts w:ascii="Times New Roman" w:hAnsi="Times New Roman" w:cs="Times New Roman"/>
                <w:color w:val="000000"/>
                <w:sz w:val="22"/>
                <w:szCs w:val="22"/>
              </w:rPr>
              <w:t>3</w:t>
            </w:r>
            <w:proofErr w:type="gramEnd"/>
            <w:r w:rsidRPr="008F402B">
              <w:rPr>
                <w:rFonts w:ascii="Times New Roman" w:hAnsi="Times New Roman" w:cs="Times New Roman"/>
                <w:color w:val="000000"/>
                <w:sz w:val="22"/>
                <w:szCs w:val="22"/>
              </w:rPr>
              <w:t xml:space="preserve">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8</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540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Caneca copo plástico tipo escolar. Material: plástico. Capacidade: 300 ml. Cor: azul. Dimensão: Comprimento: 10 cm; Largura: 08 cm; Altura: 08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9</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Garfo de mesa com lamina de aço inox, com cabo de polipropileno. Cor: preto. Comprimento total 20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lastRenderedPageBreak/>
              <w:t>10</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420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Faca de churrasco com lamina de aço inox, cabo de polipropileno. Cor: preto. Comprimento total 20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11</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516</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Colher para mesa com lamina de aço inox, cabo de polipropileno. Cor: preto. Dimensões: 190 x 40 x 17 mm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12</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Colher para sobremesa com lamina em aço inox, cabo de polipropileno. Cor: preto. Dimensões: 165 x 34 x 16 mm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13</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59</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Caneca leiteira </w:t>
            </w:r>
            <w:proofErr w:type="spellStart"/>
            <w:r w:rsidRPr="008F402B">
              <w:rPr>
                <w:rFonts w:ascii="Times New Roman" w:hAnsi="Times New Roman" w:cs="Times New Roman"/>
                <w:color w:val="000000"/>
                <w:sz w:val="22"/>
                <w:szCs w:val="22"/>
              </w:rPr>
              <w:t>fervedor</w:t>
            </w:r>
            <w:proofErr w:type="spellEnd"/>
            <w:r w:rsidRPr="008F402B">
              <w:rPr>
                <w:rFonts w:ascii="Times New Roman" w:hAnsi="Times New Roman" w:cs="Times New Roman"/>
                <w:color w:val="000000"/>
                <w:sz w:val="22"/>
                <w:szCs w:val="22"/>
              </w:rPr>
              <w:t xml:space="preserve"> em aço inox com cabo na cor preta. Dimensão: comprimento: 20 cm; diâmetro: 15 cm; altura: 13 cm. Capacidade: 02 litros.</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14</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49</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Conjunto pote mantimentos com 05 peças, com tampa rosca. Material: plástico. Capacidade dos potes em ml: 350 ml, 720 ml, 1800 ml, 3200 ml, 4500 ml.</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15</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60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Concha de servir. Material: silicone. Cor: preto. Dimensões: altura 29 cm, comprimento: 8.5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16</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Colher para servir arroz. Material: silicone. Cor: preto. Dimensões: altura 28 cm, comprimento: </w:t>
            </w:r>
            <w:proofErr w:type="gramStart"/>
            <w:r w:rsidRPr="008F402B">
              <w:rPr>
                <w:rFonts w:ascii="Times New Roman" w:hAnsi="Times New Roman" w:cs="Times New Roman"/>
                <w:color w:val="000000"/>
                <w:sz w:val="22"/>
                <w:szCs w:val="22"/>
              </w:rPr>
              <w:t>7</w:t>
            </w:r>
            <w:proofErr w:type="gramEnd"/>
            <w:r w:rsidRPr="008F402B">
              <w:rPr>
                <w:rFonts w:ascii="Times New Roman" w:hAnsi="Times New Roman" w:cs="Times New Roman"/>
                <w:color w:val="000000"/>
                <w:sz w:val="22"/>
                <w:szCs w:val="22"/>
              </w:rPr>
              <w:t xml:space="preserve">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17</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Escumadeira. Material: silicone. Cor: preto. Comprimento total: 32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18</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Espátula vazada. Material: silicone. Cor: preto. Comprimento total: 30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19</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60</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Pegador de massas. Material: silicone. Cor: preto. Comprimento total: 34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8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20</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47</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Conjunto de 12 potes retangulares de plástico com tampa. Cor: transparente/preto. Composição: 05 potes de </w:t>
            </w:r>
            <w:proofErr w:type="gramStart"/>
            <w:r w:rsidRPr="008F402B">
              <w:rPr>
                <w:rFonts w:ascii="Times New Roman" w:hAnsi="Times New Roman" w:cs="Times New Roman"/>
                <w:color w:val="000000"/>
                <w:sz w:val="22"/>
                <w:szCs w:val="22"/>
              </w:rPr>
              <w:t>180ml</w:t>
            </w:r>
            <w:proofErr w:type="gramEnd"/>
            <w:r w:rsidRPr="008F402B">
              <w:rPr>
                <w:rFonts w:ascii="Times New Roman" w:hAnsi="Times New Roman" w:cs="Times New Roman"/>
                <w:color w:val="000000"/>
                <w:sz w:val="22"/>
                <w:szCs w:val="22"/>
              </w:rPr>
              <w:t xml:space="preserve"> / 02 potes de 430 ml / 02 potes de 620 ml / 02 potes de 1.200 ml / 01 pote de 6.600L</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21</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77</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Garrafa retangular de plástico para água, capacidade: 2,5L. Material: polipropileno. Cor: transparente/laranja. Dimensões: 16.5 x9. 2x 27. </w:t>
            </w:r>
            <w:proofErr w:type="gramStart"/>
            <w:r w:rsidRPr="008F402B">
              <w:rPr>
                <w:rFonts w:ascii="Times New Roman" w:hAnsi="Times New Roman" w:cs="Times New Roman"/>
                <w:color w:val="000000"/>
                <w:sz w:val="22"/>
                <w:szCs w:val="22"/>
              </w:rPr>
              <w:t>1</w:t>
            </w:r>
            <w:proofErr w:type="gramEnd"/>
            <w:r w:rsidRPr="008F402B">
              <w:rPr>
                <w:rFonts w:ascii="Times New Roman" w:hAnsi="Times New Roman" w:cs="Times New Roman"/>
                <w:color w:val="000000"/>
                <w:sz w:val="22"/>
                <w:szCs w:val="22"/>
              </w:rPr>
              <w:t xml:space="preserve">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lastRenderedPageBreak/>
              <w:t>22</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77</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Jarra de suco transparente com tampa. Capacidade: 5L. Material: polipropileno. Cor: transparente. Medidas: 2194 mm x 282 mm.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23</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45</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Cesto escorredor de arroz. Material: polipropileno. Cor: sem preferência. Dimensões: Comprimento: 25 cm, largura: 20 cm, altura: 12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24</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47</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Escorredor de massas e macarrão com duas alças para auxilio no manuseio. Material: aço inox. Dimensões: circunferência 24 cm, altura: 09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24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25</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31</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Escorredor Inox 20 pratos com porta talher de plástico polipropileno. Composição: 01 bandeja superior para pratos, 01 bandeja inferior para copos, 02 laterais em aço inox, 01 porta talhares em plástico polipropileno. Dimensões: Alt. 30 cm, Comp. 51 cm, Larg. 27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26</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57</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Assadeira retangular grande. Material: alumínio. Capacidade: 10 l. Dimensões: Comprimento 50 cm x Largura 34 cm x Altura 07 cm.</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27</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Lixeira plástica quadrada com pedal. Material: polipropileno. Capacidade: 30 l. Cor: branca com pedal confeccionado na cor cinza.</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3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28</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21</w:t>
            </w:r>
          </w:p>
        </w:tc>
        <w:tc>
          <w:tcPr>
            <w:tcW w:w="86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Registro de gás de cozinha com medidor manômetro, mangueira e abraçadeira. Composição: 01 regulador de gás 01 kg para botijão 13 kg; 01 mangueira para gás 1,20 m; 02 abraçadeiras ½ (13 – 19). Características: Pressão de entrada: 69 a 686 </w:t>
            </w:r>
            <w:proofErr w:type="spellStart"/>
            <w:proofErr w:type="gramStart"/>
            <w:r w:rsidRPr="008F402B">
              <w:rPr>
                <w:rFonts w:ascii="Times New Roman" w:hAnsi="Times New Roman" w:cs="Times New Roman"/>
                <w:color w:val="000000"/>
                <w:sz w:val="22"/>
                <w:szCs w:val="22"/>
              </w:rPr>
              <w:t>KPa</w:t>
            </w:r>
            <w:proofErr w:type="spellEnd"/>
            <w:proofErr w:type="gramEnd"/>
            <w:r w:rsidRPr="008F402B">
              <w:rPr>
                <w:rFonts w:ascii="Times New Roman" w:hAnsi="Times New Roman" w:cs="Times New Roman"/>
                <w:color w:val="000000"/>
                <w:sz w:val="22"/>
                <w:szCs w:val="22"/>
              </w:rPr>
              <w:t xml:space="preserve">; Pressão de saída: 2,1 a 2,8 </w:t>
            </w:r>
            <w:proofErr w:type="spellStart"/>
            <w:r w:rsidRPr="008F402B">
              <w:rPr>
                <w:rFonts w:ascii="Times New Roman" w:hAnsi="Times New Roman" w:cs="Times New Roman"/>
                <w:color w:val="000000"/>
                <w:sz w:val="22"/>
                <w:szCs w:val="22"/>
              </w:rPr>
              <w:t>KPa</w:t>
            </w:r>
            <w:proofErr w:type="spellEnd"/>
            <w:r w:rsidRPr="008F402B">
              <w:rPr>
                <w:rFonts w:ascii="Times New Roman" w:hAnsi="Times New Roman" w:cs="Times New Roman"/>
                <w:color w:val="000000"/>
                <w:sz w:val="22"/>
                <w:szCs w:val="22"/>
              </w:rPr>
              <w:t xml:space="preserve">; Vazão: 1,0 kg/h </w:t>
            </w:r>
            <w:proofErr w:type="spellStart"/>
            <w:r w:rsidRPr="008F402B">
              <w:rPr>
                <w:rFonts w:ascii="Times New Roman" w:hAnsi="Times New Roman" w:cs="Times New Roman"/>
                <w:color w:val="000000"/>
                <w:sz w:val="22"/>
                <w:szCs w:val="22"/>
              </w:rPr>
              <w:t>glp</w:t>
            </w:r>
            <w:proofErr w:type="spellEnd"/>
            <w:r w:rsidRPr="008F402B">
              <w:rPr>
                <w:rFonts w:ascii="Times New Roman" w:hAnsi="Times New Roman" w:cs="Times New Roman"/>
                <w:color w:val="000000"/>
                <w:sz w:val="22"/>
                <w:szCs w:val="22"/>
              </w:rPr>
              <w:t xml:space="preserve">; Conexão de saída: diâmetro 12 para mangueira de PVC. Materiais utilizados: </w:t>
            </w:r>
            <w:proofErr w:type="spellStart"/>
            <w:r w:rsidRPr="008F402B">
              <w:rPr>
                <w:rFonts w:ascii="Times New Roman" w:hAnsi="Times New Roman" w:cs="Times New Roman"/>
                <w:color w:val="000000"/>
                <w:sz w:val="22"/>
                <w:szCs w:val="22"/>
              </w:rPr>
              <w:t>zamac</w:t>
            </w:r>
            <w:proofErr w:type="spellEnd"/>
            <w:r w:rsidRPr="008F402B">
              <w:rPr>
                <w:rFonts w:ascii="Times New Roman" w:hAnsi="Times New Roman" w:cs="Times New Roman"/>
                <w:color w:val="000000"/>
                <w:sz w:val="22"/>
                <w:szCs w:val="22"/>
              </w:rPr>
              <w:t>, alumínio, aço, latão e borracha.</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 </w:t>
            </w:r>
          </w:p>
        </w:tc>
      </w:tr>
      <w:tr w:rsidR="008F402B" w:rsidRPr="008F402B" w:rsidTr="008F402B">
        <w:trPr>
          <w:trHeight w:val="28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Valor total:</w:t>
            </w:r>
          </w:p>
        </w:tc>
      </w:tr>
      <w:tr w:rsidR="008F402B" w:rsidRPr="008F402B" w:rsidTr="008F402B">
        <w:trPr>
          <w:trHeight w:val="25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18"/>
                <w:szCs w:val="18"/>
              </w:rPr>
            </w:pPr>
            <w:r w:rsidRPr="008F402B">
              <w:rPr>
                <w:rFonts w:ascii="Times New Roman" w:hAnsi="Times New Roman" w:cs="Times New Roman"/>
                <w:b/>
                <w:bCs/>
                <w:sz w:val="18"/>
                <w:szCs w:val="18"/>
              </w:rPr>
              <w:t xml:space="preserve">TOTAL POR EXTENSO R$ </w:t>
            </w:r>
          </w:p>
        </w:tc>
      </w:tr>
      <w:tr w:rsidR="008F402B" w:rsidRPr="008F402B" w:rsidTr="008F402B">
        <w:trPr>
          <w:trHeight w:val="25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18"/>
                <w:szCs w:val="18"/>
              </w:rPr>
            </w:pPr>
            <w:r w:rsidRPr="008F402B">
              <w:rPr>
                <w:rFonts w:ascii="Times New Roman" w:hAnsi="Times New Roman" w:cs="Times New Roman"/>
                <w:b/>
                <w:bCs/>
                <w:sz w:val="18"/>
                <w:szCs w:val="18"/>
              </w:rPr>
              <w:t>DATA</w:t>
            </w:r>
          </w:p>
        </w:tc>
      </w:tr>
      <w:tr w:rsidR="008F402B" w:rsidRPr="008F402B" w:rsidTr="008F402B">
        <w:trPr>
          <w:trHeight w:val="255"/>
        </w:trPr>
        <w:tc>
          <w:tcPr>
            <w:tcW w:w="91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18"/>
                <w:szCs w:val="18"/>
              </w:rPr>
            </w:pPr>
            <w:r w:rsidRPr="008F402B">
              <w:rPr>
                <w:rFonts w:ascii="Times New Roman" w:hAnsi="Times New Roman" w:cs="Times New Roman"/>
                <w:b/>
                <w:bCs/>
                <w:sz w:val="18"/>
                <w:szCs w:val="18"/>
              </w:rPr>
              <w:t>CARIMBO E ASSINATURA DA PROPONENTE</w:t>
            </w:r>
          </w:p>
        </w:tc>
      </w:tr>
    </w:tbl>
    <w:p w:rsidR="00977652" w:rsidRDefault="00977652" w:rsidP="00DD69FF">
      <w:pPr>
        <w:rPr>
          <w:rFonts w:ascii="Times New Roman" w:hAnsi="Times New Roman" w:cs="Times New Roman"/>
          <w:b/>
          <w:sz w:val="22"/>
          <w:szCs w:val="22"/>
          <w:u w:val="single"/>
        </w:rPr>
      </w:pPr>
    </w:p>
    <w:p w:rsidR="00677094" w:rsidRDefault="00677094" w:rsidP="00DD69FF">
      <w:pPr>
        <w:rPr>
          <w:rFonts w:ascii="Times New Roman" w:hAnsi="Times New Roman" w:cs="Times New Roman"/>
          <w:b/>
          <w:sz w:val="22"/>
          <w:szCs w:val="22"/>
          <w:u w:val="single"/>
        </w:rPr>
      </w:pPr>
    </w:p>
    <w:p w:rsidR="00677094" w:rsidRDefault="00677094" w:rsidP="00DD69FF">
      <w:pPr>
        <w:rPr>
          <w:rFonts w:ascii="Times New Roman" w:hAnsi="Times New Roman" w:cs="Times New Roman"/>
          <w:b/>
          <w:sz w:val="22"/>
          <w:szCs w:val="22"/>
          <w:u w:val="single"/>
        </w:rPr>
      </w:pPr>
    </w:p>
    <w:p w:rsidR="00977652" w:rsidRPr="00677094" w:rsidRDefault="00977652" w:rsidP="00977652">
      <w:pPr>
        <w:jc w:val="both"/>
        <w:rPr>
          <w:rFonts w:ascii="Times New Roman" w:hAnsi="Times New Roman" w:cs="Times New Roman"/>
          <w:b/>
          <w:sz w:val="32"/>
          <w:szCs w:val="32"/>
        </w:rPr>
      </w:pPr>
      <w:r w:rsidRPr="00677094">
        <w:rPr>
          <w:rFonts w:ascii="Times New Roman" w:hAnsi="Times New Roman" w:cs="Times New Roman"/>
          <w:b/>
          <w:sz w:val="32"/>
          <w:szCs w:val="32"/>
        </w:rPr>
        <w:t>Obs.: Havendo divergência entre as especificações da codificação CATMAT e o descritivo constante no presente Termo de Referência prevalecerá o Termo de Referência em consonância ao Princípio da Vinculação ao Ato Convocatório.</w:t>
      </w: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FD4991" w:rsidRDefault="00FD4991"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8F402B" w:rsidRDefault="008F402B" w:rsidP="00977652">
      <w:pPr>
        <w:jc w:val="center"/>
        <w:rPr>
          <w:rFonts w:ascii="Times New Roman" w:hAnsi="Times New Roman" w:cs="Times New Roman"/>
          <w:b/>
          <w:bCs/>
          <w:sz w:val="22"/>
          <w:szCs w:val="22"/>
        </w:rPr>
      </w:pPr>
    </w:p>
    <w:p w:rsidR="00977652" w:rsidRDefault="00977652" w:rsidP="008F402B">
      <w:pP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w:t>
      </w:r>
      <w:r w:rsidR="007F6EC0">
        <w:rPr>
          <w:rFonts w:ascii="Times New Roman" w:hAnsi="Times New Roman" w:cs="Times New Roman"/>
          <w:b/>
          <w:bCs/>
          <w:sz w:val="22"/>
          <w:szCs w:val="22"/>
        </w:rPr>
        <w:t>V</w:t>
      </w:r>
    </w:p>
    <w:p w:rsidR="00977652" w:rsidRDefault="00977652" w:rsidP="008F402B">
      <w:pPr>
        <w:jc w:val="center"/>
        <w:rPr>
          <w:rFonts w:ascii="Times New Roman" w:hAnsi="Times New Roman" w:cs="Times New Roman"/>
          <w:b/>
          <w:bCs/>
          <w:sz w:val="22"/>
          <w:szCs w:val="22"/>
        </w:rPr>
      </w:pPr>
      <w:r>
        <w:rPr>
          <w:rFonts w:ascii="Times New Roman" w:hAnsi="Times New Roman" w:cs="Times New Roman"/>
          <w:b/>
          <w:bCs/>
          <w:sz w:val="22"/>
          <w:szCs w:val="22"/>
        </w:rPr>
        <w:t>PLANILHA ORÇAMENTÁRIA</w:t>
      </w:r>
    </w:p>
    <w:p w:rsidR="00977652" w:rsidRDefault="00977652" w:rsidP="00977652">
      <w:pPr>
        <w:jc w:val="center"/>
        <w:rPr>
          <w:rFonts w:ascii="Times New Roman" w:hAnsi="Times New Roman" w:cs="Times New Roman"/>
          <w:b/>
          <w:bCs/>
          <w:sz w:val="22"/>
          <w:szCs w:val="22"/>
        </w:rPr>
      </w:pPr>
    </w:p>
    <w:p w:rsidR="00DA0E9D" w:rsidRDefault="00DA0E9D" w:rsidP="009D493F">
      <w:pPr>
        <w:jc w:val="both"/>
        <w:rPr>
          <w:rFonts w:ascii="Times New Roman" w:hAnsi="Times New Roman" w:cs="Times New Roman"/>
          <w:b/>
        </w:rPr>
      </w:pPr>
    </w:p>
    <w:tbl>
      <w:tblPr>
        <w:tblW w:w="8720" w:type="dxa"/>
        <w:tblInd w:w="55" w:type="dxa"/>
        <w:tblCellMar>
          <w:left w:w="70" w:type="dxa"/>
          <w:right w:w="70" w:type="dxa"/>
        </w:tblCellMar>
        <w:tblLook w:val="04A0"/>
      </w:tblPr>
      <w:tblGrid>
        <w:gridCol w:w="760"/>
        <w:gridCol w:w="1020"/>
        <w:gridCol w:w="800"/>
        <w:gridCol w:w="3460"/>
        <w:gridCol w:w="1140"/>
        <w:gridCol w:w="1540"/>
      </w:tblGrid>
      <w:tr w:rsidR="008F402B" w:rsidRPr="008F402B" w:rsidTr="008F402B">
        <w:trPr>
          <w:trHeight w:val="285"/>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ITEM</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QUANT</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UNID</w:t>
            </w:r>
          </w:p>
        </w:tc>
        <w:tc>
          <w:tcPr>
            <w:tcW w:w="3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ESPECIFICAÇÃO</w:t>
            </w:r>
          </w:p>
        </w:tc>
        <w:tc>
          <w:tcPr>
            <w:tcW w:w="2680" w:type="dxa"/>
            <w:gridSpan w:val="2"/>
            <w:tcBorders>
              <w:top w:val="single" w:sz="4" w:space="0" w:color="auto"/>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PREÇO</w:t>
            </w:r>
          </w:p>
        </w:tc>
      </w:tr>
      <w:tr w:rsidR="008F402B" w:rsidRPr="008F402B" w:rsidTr="008F402B">
        <w:trPr>
          <w:trHeight w:val="285"/>
        </w:trPr>
        <w:tc>
          <w:tcPr>
            <w:tcW w:w="760" w:type="dxa"/>
            <w:vMerge/>
            <w:tcBorders>
              <w:top w:val="single" w:sz="4" w:space="0" w:color="auto"/>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8F402B" w:rsidRPr="008F402B" w:rsidRDefault="008F402B" w:rsidP="008F402B">
            <w:pPr>
              <w:rPr>
                <w:rFonts w:ascii="Times New Roman" w:hAnsi="Times New Roman" w:cs="Times New Roman"/>
                <w:b/>
                <w:bCs/>
                <w:sz w:val="22"/>
                <w:szCs w:val="22"/>
              </w:rPr>
            </w:pPr>
          </w:p>
        </w:tc>
        <w:tc>
          <w:tcPr>
            <w:tcW w:w="11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UNIT</w:t>
            </w:r>
          </w:p>
        </w:tc>
        <w:tc>
          <w:tcPr>
            <w:tcW w:w="154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b/>
                <w:bCs/>
                <w:sz w:val="22"/>
                <w:szCs w:val="22"/>
              </w:rPr>
            </w:pPr>
            <w:r w:rsidRPr="008F402B">
              <w:rPr>
                <w:rFonts w:ascii="Times New Roman" w:hAnsi="Times New Roman" w:cs="Times New Roman"/>
                <w:b/>
                <w:bCs/>
                <w:sz w:val="22"/>
                <w:szCs w:val="22"/>
              </w:rPr>
              <w:t>TOTAL</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1</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Panela de pressão em alumínio polido, cabo em polipropileno, fechamento externo. Capacidade 7,5 L. Peso 2.400</w:t>
            </w:r>
            <w:proofErr w:type="gramStart"/>
            <w:r w:rsidRPr="008F402B">
              <w:rPr>
                <w:rFonts w:ascii="Times New Roman" w:hAnsi="Times New Roman" w:cs="Times New Roman"/>
                <w:color w:val="000000"/>
                <w:sz w:val="22"/>
                <w:szCs w:val="22"/>
              </w:rPr>
              <w:t>kg</w:t>
            </w:r>
            <w:proofErr w:type="gramEnd"/>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129,94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6.497,00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2</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41</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proofErr w:type="gramStart"/>
            <w:r w:rsidRPr="008F402B">
              <w:rPr>
                <w:rFonts w:ascii="Times New Roman" w:hAnsi="Times New Roman" w:cs="Times New Roman"/>
                <w:color w:val="000000"/>
                <w:sz w:val="22"/>
                <w:szCs w:val="22"/>
              </w:rPr>
              <w:t>unid</w:t>
            </w:r>
            <w:proofErr w:type="spellEnd"/>
            <w:proofErr w:type="gram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Panela tipo caldeirão com tampa nº 26.  Toda em alumínio polido.  Dimensão: diâmetro 26 cm, altura 24 cm e capacidade 12,7</w:t>
            </w:r>
            <w:proofErr w:type="spellStart"/>
            <w:r w:rsidRPr="008F402B">
              <w:rPr>
                <w:rFonts w:ascii="Times New Roman" w:hAnsi="Times New Roman" w:cs="Times New Roman"/>
                <w:color w:val="000000"/>
                <w:sz w:val="22"/>
                <w:szCs w:val="22"/>
              </w:rPr>
              <w:t>lts</w:t>
            </w:r>
            <w:proofErr w:type="spellEnd"/>
            <w:r w:rsidRPr="008F402B">
              <w:rPr>
                <w:rFonts w:ascii="Times New Roman" w:hAnsi="Times New Roman" w:cs="Times New Roman"/>
                <w:color w:val="000000"/>
                <w:sz w:val="22"/>
                <w:szCs w:val="22"/>
              </w:rPr>
              <w:t>.</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121,89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4.997,49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3</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42</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Frigideira com tampa em alumínio polido.  Cabo em polipropileno. Dimensão 20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40,80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1.713,60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4</w:t>
            </w:r>
            <w:proofErr w:type="gramEnd"/>
          </w:p>
        </w:tc>
        <w:tc>
          <w:tcPr>
            <w:tcW w:w="102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92</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Panela tipo caçarola com tampa n° 24. Toda em alumínio polido. Dimensão: diâmetro 24 cm, altura 10 cm e capacidade de 4,9 </w:t>
            </w:r>
            <w:proofErr w:type="spellStart"/>
            <w:r w:rsidRPr="008F402B">
              <w:rPr>
                <w:rFonts w:ascii="Times New Roman" w:hAnsi="Times New Roman" w:cs="Times New Roman"/>
                <w:color w:val="000000"/>
                <w:sz w:val="22"/>
                <w:szCs w:val="22"/>
              </w:rPr>
              <w:t>lts</w:t>
            </w:r>
            <w:proofErr w:type="spellEnd"/>
            <w:r w:rsidRPr="008F402B">
              <w:rPr>
                <w:rFonts w:ascii="Times New Roman" w:hAnsi="Times New Roman" w:cs="Times New Roman"/>
                <w:color w:val="000000"/>
                <w:sz w:val="22"/>
                <w:szCs w:val="22"/>
              </w:rPr>
              <w:t>.</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58,38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5.370,96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5</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233</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Panela tipo caçarola com tampa nº 18. Toda em alumínio polido. Dimensão: diâmetro 18 cm, altura 8,0 cm, capacidade 1,650 litros.</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45,14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10.517,62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6</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390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Copo de vidro. Capacidade aprox.. 265 ml. Altura: 10 cm. Largura: 07 cm. Comprimento: 07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5,69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2.219,10 </w:t>
            </w:r>
          </w:p>
        </w:tc>
      </w:tr>
      <w:tr w:rsidR="008F402B" w:rsidRPr="008F402B" w:rsidTr="008F402B">
        <w:trPr>
          <w:trHeight w:val="6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7</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584</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Prato fundo de vidro liso. Cor: marrom. Dimensão; 22 x </w:t>
            </w:r>
            <w:proofErr w:type="gramStart"/>
            <w:r w:rsidRPr="008F402B">
              <w:rPr>
                <w:rFonts w:ascii="Times New Roman" w:hAnsi="Times New Roman" w:cs="Times New Roman"/>
                <w:color w:val="000000"/>
                <w:sz w:val="22"/>
                <w:szCs w:val="22"/>
              </w:rPr>
              <w:t>3</w:t>
            </w:r>
            <w:proofErr w:type="gramEnd"/>
            <w:r w:rsidRPr="008F402B">
              <w:rPr>
                <w:rFonts w:ascii="Times New Roman" w:hAnsi="Times New Roman" w:cs="Times New Roman"/>
                <w:color w:val="000000"/>
                <w:sz w:val="22"/>
                <w:szCs w:val="22"/>
              </w:rPr>
              <w:t xml:space="preserve">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6,06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3.539,04 </w:t>
            </w:r>
          </w:p>
        </w:tc>
      </w:tr>
      <w:tr w:rsidR="008F402B" w:rsidRPr="008F402B" w:rsidTr="008F402B">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8</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540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Caneca copo plástico tipo escolar. Material: plástico. Capacidade: 300 ml. Cor: azul. Dimensão: Comprimento: 10 cm; Largura: 08 cm; Altura: 08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2,31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1.247,40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proofErr w:type="gramStart"/>
            <w:r w:rsidRPr="008F402B">
              <w:rPr>
                <w:rFonts w:ascii="Times New Roman" w:hAnsi="Times New Roman" w:cs="Times New Roman"/>
                <w:sz w:val="22"/>
                <w:szCs w:val="22"/>
              </w:rPr>
              <w:t>9</w:t>
            </w:r>
            <w:proofErr w:type="gramEnd"/>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sz w:val="22"/>
                <w:szCs w:val="22"/>
              </w:rPr>
            </w:pPr>
            <w:r w:rsidRPr="008F402B">
              <w:rPr>
                <w:rFonts w:ascii="Times New Roman" w:hAnsi="Times New Roman" w:cs="Times New Roman"/>
                <w:sz w:val="22"/>
                <w:szCs w:val="22"/>
              </w:rPr>
              <w:t>Garfo de mesa com lamina de aço inox, com cabo de polipropileno. Cor: preto. Comprimento total 20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3,02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1.685,16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10</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420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Faca de churrasco com lamina de aço inox, cabo de polipropileno. Cor: preto. Comprimento total 20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22,29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9.361,80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11</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516</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jc w:val="both"/>
              <w:rPr>
                <w:rFonts w:ascii="Times New Roman" w:hAnsi="Times New Roman" w:cs="Times New Roman"/>
                <w:sz w:val="22"/>
                <w:szCs w:val="22"/>
              </w:rPr>
            </w:pPr>
            <w:r w:rsidRPr="008F402B">
              <w:rPr>
                <w:rFonts w:ascii="Times New Roman" w:hAnsi="Times New Roman" w:cs="Times New Roman"/>
                <w:sz w:val="22"/>
                <w:szCs w:val="22"/>
              </w:rPr>
              <w:t>Colher para mesa com lamina de aço inox, cabo de polipropileno. Cor: preto. Dimensões: 190 x 40 x 17 mm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2,42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1.248,72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lastRenderedPageBreak/>
              <w:t>12</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Colher para sobremesa com lamina em aço inox, cabo de polipropileno. Cor: preto. Dimensões: 165 x 34 x 16 mm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3,67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2.047,86 </w:t>
            </w:r>
          </w:p>
        </w:tc>
      </w:tr>
      <w:tr w:rsidR="008F402B" w:rsidRPr="008F402B" w:rsidTr="008F402B">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13</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59</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Caneca leiteira </w:t>
            </w:r>
            <w:proofErr w:type="spellStart"/>
            <w:r w:rsidRPr="008F402B">
              <w:rPr>
                <w:rFonts w:ascii="Times New Roman" w:hAnsi="Times New Roman" w:cs="Times New Roman"/>
                <w:color w:val="000000"/>
                <w:sz w:val="22"/>
                <w:szCs w:val="22"/>
              </w:rPr>
              <w:t>fervedor</w:t>
            </w:r>
            <w:proofErr w:type="spellEnd"/>
            <w:r w:rsidRPr="008F402B">
              <w:rPr>
                <w:rFonts w:ascii="Times New Roman" w:hAnsi="Times New Roman" w:cs="Times New Roman"/>
                <w:color w:val="000000"/>
                <w:sz w:val="22"/>
                <w:szCs w:val="22"/>
              </w:rPr>
              <w:t xml:space="preserve"> em aço inox com cabo na cor preta. Dimensão: comprimento: 20 cm; diâmetro: 15 cm; altura: 13 cm. Capacidade: 02 litros.</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132,74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7.831,66 </w:t>
            </w:r>
          </w:p>
        </w:tc>
      </w:tr>
      <w:tr w:rsidR="008F402B" w:rsidRPr="008F402B" w:rsidTr="008F402B">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14</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49</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Conjunto pote mantimentos com 05 peças, com tampa rosca. Material: plástico. Capacidade dos potes em ml: 350 ml, 720 ml, 1800 ml, 3200 ml, 4500 ml.</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52,18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2.556,82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15</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60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Concha de servir. Material: silicone. Cor: preto. Dimensões: altura 29 cm, comprimento: 8.5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32,97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1.978,20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16</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Colher para servir arroz. Material: silicone. Cor: preto. Dimensões: altura 28 cm, comprimento: </w:t>
            </w:r>
            <w:proofErr w:type="gramStart"/>
            <w:r w:rsidRPr="008F402B">
              <w:rPr>
                <w:rFonts w:ascii="Times New Roman" w:hAnsi="Times New Roman" w:cs="Times New Roman"/>
                <w:color w:val="000000"/>
                <w:sz w:val="22"/>
                <w:szCs w:val="22"/>
              </w:rPr>
              <w:t>7</w:t>
            </w:r>
            <w:proofErr w:type="gramEnd"/>
            <w:r w:rsidRPr="008F402B">
              <w:rPr>
                <w:rFonts w:ascii="Times New Roman" w:hAnsi="Times New Roman" w:cs="Times New Roman"/>
                <w:color w:val="000000"/>
                <w:sz w:val="22"/>
                <w:szCs w:val="22"/>
              </w:rPr>
              <w:t xml:space="preserve">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32,93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1.909,94 </w:t>
            </w:r>
          </w:p>
        </w:tc>
      </w:tr>
      <w:tr w:rsidR="008F402B" w:rsidRPr="008F402B" w:rsidTr="008F402B">
        <w:trPr>
          <w:trHeight w:val="6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17</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Escumadeira. Material: silicone. Cor: preto. Comprimento total: 32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16,13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935,54 </w:t>
            </w:r>
          </w:p>
        </w:tc>
      </w:tr>
      <w:tr w:rsidR="008F402B" w:rsidRPr="008F402B" w:rsidTr="008F402B">
        <w:trPr>
          <w:trHeight w:val="6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18</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Espátula vazada. Material: silicone. Cor: preto. Comprimento total: 30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22,04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1.278,32 </w:t>
            </w:r>
          </w:p>
        </w:tc>
      </w:tr>
      <w:tr w:rsidR="008F402B" w:rsidRPr="008F402B" w:rsidTr="008F402B">
        <w:trPr>
          <w:trHeight w:val="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19</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60</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Pegador de massas. Material: silicone. Cor: preto. Comprimento total: 34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14,97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898,20 </w:t>
            </w:r>
          </w:p>
        </w:tc>
      </w:tr>
      <w:tr w:rsidR="008F402B" w:rsidRPr="008F402B" w:rsidTr="008F402B">
        <w:trPr>
          <w:trHeight w:val="18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20</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47</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Conjunto de 12 potes retangulares de plástico com tampa. Cor: transparente/preto. Composição: 05 potes de </w:t>
            </w:r>
            <w:proofErr w:type="gramStart"/>
            <w:r w:rsidRPr="008F402B">
              <w:rPr>
                <w:rFonts w:ascii="Times New Roman" w:hAnsi="Times New Roman" w:cs="Times New Roman"/>
                <w:color w:val="000000"/>
                <w:sz w:val="22"/>
                <w:szCs w:val="22"/>
              </w:rPr>
              <w:t>180ml</w:t>
            </w:r>
            <w:proofErr w:type="gramEnd"/>
            <w:r w:rsidRPr="008F402B">
              <w:rPr>
                <w:rFonts w:ascii="Times New Roman" w:hAnsi="Times New Roman" w:cs="Times New Roman"/>
                <w:color w:val="000000"/>
                <w:sz w:val="22"/>
                <w:szCs w:val="22"/>
              </w:rPr>
              <w:t xml:space="preserve"> / 02 potes de 430 ml / 02 potes de 620 ml / 02 potes de 1.200 ml / 01 pote de 6.600L</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68,66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3.227,02 </w:t>
            </w:r>
          </w:p>
        </w:tc>
      </w:tr>
      <w:tr w:rsidR="008F402B" w:rsidRPr="008F402B" w:rsidTr="008F402B">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21</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77</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Garrafa retangular de plástico para água, capacidade: 2,5L. Material: polipropileno. Cor: transparente/laranja. Dimensões: 16.5 x9. 2x 27. </w:t>
            </w:r>
            <w:proofErr w:type="gramStart"/>
            <w:r w:rsidRPr="008F402B">
              <w:rPr>
                <w:rFonts w:ascii="Times New Roman" w:hAnsi="Times New Roman" w:cs="Times New Roman"/>
                <w:color w:val="000000"/>
                <w:sz w:val="22"/>
                <w:szCs w:val="22"/>
              </w:rPr>
              <w:t>1</w:t>
            </w:r>
            <w:proofErr w:type="gramEnd"/>
            <w:r w:rsidRPr="008F402B">
              <w:rPr>
                <w:rFonts w:ascii="Times New Roman" w:hAnsi="Times New Roman" w:cs="Times New Roman"/>
                <w:color w:val="000000"/>
                <w:sz w:val="22"/>
                <w:szCs w:val="22"/>
              </w:rPr>
              <w:t xml:space="preserve">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25,94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1.997,38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22</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77</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Jarra de suco transparente com tampa. Capacidade: 5L. Material: polipropileno. Cor: transparente. Medidas: 2194 mm x 282 mm.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22,66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1.744,82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lastRenderedPageBreak/>
              <w:t>23</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45</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Cesto escorredor de arroz. Material: polipropileno. Cor: sem preferência. Dimensões: Comprimento: 25 cm, largura: 20 cm, altura: 12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10,01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450,45 </w:t>
            </w:r>
          </w:p>
        </w:tc>
      </w:tr>
      <w:tr w:rsidR="008F402B" w:rsidRPr="008F402B" w:rsidTr="008F402B">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24</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47</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Escorredor de massas e macarrão com duas alças para auxilio no manuseio. Material: aço inox. Dimensões: circunferência 24 cm, altura: 09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28,56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1.342,32 </w:t>
            </w:r>
          </w:p>
        </w:tc>
      </w:tr>
      <w:tr w:rsidR="008F402B" w:rsidRPr="008F402B" w:rsidTr="008F402B">
        <w:trPr>
          <w:trHeight w:val="24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25</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31</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Escorredor Inox 20 pratos com porta talher de plástico polipropileno. Composição: 01 bandeja superior para pratos, 01 bandeja inferior para copos, 02 laterais em aço inox, 01 porta talhares em plástico polipropileno. Dimensões: Alt. 30 cm, Comp. 51 cm, Larg. 27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132,30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4.101,30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26</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57</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Assadeira retangular grande. Material: alumínio. Capacidade: 10 l. Dimensões: Comprimento 50 cm x Largura 34 cm x Altura 07 cm.</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44,29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2.524,53 </w:t>
            </w:r>
          </w:p>
        </w:tc>
      </w:tr>
      <w:tr w:rsidR="008F402B" w:rsidRPr="008F402B" w:rsidTr="008F402B">
        <w:trPr>
          <w:trHeight w:val="12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27</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58</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Lixeira plástica quadrada com pedal. Material: polipropileno. Capacidade: 30 l. Cor: branca com pedal confeccionado na cor cinza.</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138,18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8.014,44 </w:t>
            </w:r>
          </w:p>
        </w:tc>
      </w:tr>
      <w:tr w:rsidR="008F402B" w:rsidRPr="008F402B" w:rsidTr="008F402B">
        <w:trPr>
          <w:trHeight w:val="39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28</w:t>
            </w:r>
          </w:p>
        </w:tc>
        <w:tc>
          <w:tcPr>
            <w:tcW w:w="102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21</w:t>
            </w:r>
          </w:p>
        </w:tc>
        <w:tc>
          <w:tcPr>
            <w:tcW w:w="80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color w:val="000000"/>
                <w:sz w:val="22"/>
                <w:szCs w:val="22"/>
              </w:rPr>
            </w:pPr>
            <w:proofErr w:type="spellStart"/>
            <w:r w:rsidRPr="008F402B">
              <w:rPr>
                <w:rFonts w:ascii="Times New Roman" w:hAnsi="Times New Roman" w:cs="Times New Roman"/>
                <w:color w:val="000000"/>
                <w:sz w:val="22"/>
                <w:szCs w:val="22"/>
              </w:rPr>
              <w:t>Unid</w:t>
            </w:r>
            <w:proofErr w:type="spellEnd"/>
          </w:p>
        </w:tc>
        <w:tc>
          <w:tcPr>
            <w:tcW w:w="3460" w:type="dxa"/>
            <w:tcBorders>
              <w:top w:val="nil"/>
              <w:left w:val="nil"/>
              <w:bottom w:val="single" w:sz="4" w:space="0" w:color="auto"/>
              <w:right w:val="single" w:sz="4" w:space="0" w:color="auto"/>
            </w:tcBorders>
            <w:shd w:val="clear" w:color="auto" w:fill="auto"/>
            <w:vAlign w:val="center"/>
            <w:hideMark/>
          </w:tcPr>
          <w:p w:rsidR="008F402B" w:rsidRPr="008F402B" w:rsidRDefault="008F402B" w:rsidP="008F402B">
            <w:pPr>
              <w:rPr>
                <w:rFonts w:ascii="Times New Roman" w:hAnsi="Times New Roman" w:cs="Times New Roman"/>
                <w:color w:val="000000"/>
                <w:sz w:val="22"/>
                <w:szCs w:val="22"/>
              </w:rPr>
            </w:pPr>
            <w:r w:rsidRPr="008F402B">
              <w:rPr>
                <w:rFonts w:ascii="Times New Roman" w:hAnsi="Times New Roman" w:cs="Times New Roman"/>
                <w:color w:val="000000"/>
                <w:sz w:val="22"/>
                <w:szCs w:val="22"/>
              </w:rPr>
              <w:t xml:space="preserve">Registro de gás de cozinha com medidor manômetro, mangueira e abraçadeira. Composição: 01 regulador de gás 01 kg para botijão 13 kg; 01 mangueira para gás 1,20 m; 02 abraçadeiras ½ (13 – 19). Características: Pressão de entrada: 69 a 686 </w:t>
            </w:r>
            <w:proofErr w:type="spellStart"/>
            <w:proofErr w:type="gramStart"/>
            <w:r w:rsidRPr="008F402B">
              <w:rPr>
                <w:rFonts w:ascii="Times New Roman" w:hAnsi="Times New Roman" w:cs="Times New Roman"/>
                <w:color w:val="000000"/>
                <w:sz w:val="22"/>
                <w:szCs w:val="22"/>
              </w:rPr>
              <w:t>KPa</w:t>
            </w:r>
            <w:proofErr w:type="spellEnd"/>
            <w:proofErr w:type="gramEnd"/>
            <w:r w:rsidRPr="008F402B">
              <w:rPr>
                <w:rFonts w:ascii="Times New Roman" w:hAnsi="Times New Roman" w:cs="Times New Roman"/>
                <w:color w:val="000000"/>
                <w:sz w:val="22"/>
                <w:szCs w:val="22"/>
              </w:rPr>
              <w:t xml:space="preserve">; Pressão de saída: 2,1 a 2,8 </w:t>
            </w:r>
            <w:proofErr w:type="spellStart"/>
            <w:r w:rsidRPr="008F402B">
              <w:rPr>
                <w:rFonts w:ascii="Times New Roman" w:hAnsi="Times New Roman" w:cs="Times New Roman"/>
                <w:color w:val="000000"/>
                <w:sz w:val="22"/>
                <w:szCs w:val="22"/>
              </w:rPr>
              <w:t>KPa</w:t>
            </w:r>
            <w:proofErr w:type="spellEnd"/>
            <w:r w:rsidRPr="008F402B">
              <w:rPr>
                <w:rFonts w:ascii="Times New Roman" w:hAnsi="Times New Roman" w:cs="Times New Roman"/>
                <w:color w:val="000000"/>
                <w:sz w:val="22"/>
                <w:szCs w:val="22"/>
              </w:rPr>
              <w:t xml:space="preserve">; Vazão: 1,0 kg/h </w:t>
            </w:r>
            <w:proofErr w:type="spellStart"/>
            <w:r w:rsidRPr="008F402B">
              <w:rPr>
                <w:rFonts w:ascii="Times New Roman" w:hAnsi="Times New Roman" w:cs="Times New Roman"/>
                <w:color w:val="000000"/>
                <w:sz w:val="22"/>
                <w:szCs w:val="22"/>
              </w:rPr>
              <w:t>glp</w:t>
            </w:r>
            <w:proofErr w:type="spellEnd"/>
            <w:r w:rsidRPr="008F402B">
              <w:rPr>
                <w:rFonts w:ascii="Times New Roman" w:hAnsi="Times New Roman" w:cs="Times New Roman"/>
                <w:color w:val="000000"/>
                <w:sz w:val="22"/>
                <w:szCs w:val="22"/>
              </w:rPr>
              <w:t xml:space="preserve">; Conexão de saída: diâmetro 12 para mangueira de PVC. Materiais utilizados: </w:t>
            </w:r>
            <w:proofErr w:type="spellStart"/>
            <w:r w:rsidRPr="008F402B">
              <w:rPr>
                <w:rFonts w:ascii="Times New Roman" w:hAnsi="Times New Roman" w:cs="Times New Roman"/>
                <w:color w:val="000000"/>
                <w:sz w:val="22"/>
                <w:szCs w:val="22"/>
              </w:rPr>
              <w:t>zamac</w:t>
            </w:r>
            <w:proofErr w:type="spellEnd"/>
            <w:r w:rsidRPr="008F402B">
              <w:rPr>
                <w:rFonts w:ascii="Times New Roman" w:hAnsi="Times New Roman" w:cs="Times New Roman"/>
                <w:color w:val="000000"/>
                <w:sz w:val="22"/>
                <w:szCs w:val="22"/>
              </w:rPr>
              <w:t>, alumínio, aço, latão e borracha.</w:t>
            </w:r>
          </w:p>
        </w:tc>
        <w:tc>
          <w:tcPr>
            <w:tcW w:w="11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w:t>
            </w:r>
            <w:proofErr w:type="gramStart"/>
            <w:r w:rsidRPr="008F402B">
              <w:rPr>
                <w:rFonts w:ascii="Times New Roman" w:hAnsi="Times New Roman" w:cs="Times New Roman"/>
                <w:sz w:val="22"/>
                <w:szCs w:val="22"/>
              </w:rPr>
              <w:t xml:space="preserve">   </w:t>
            </w:r>
            <w:proofErr w:type="gramEnd"/>
            <w:r w:rsidRPr="008F402B">
              <w:rPr>
                <w:rFonts w:ascii="Times New Roman" w:hAnsi="Times New Roman" w:cs="Times New Roman"/>
                <w:sz w:val="22"/>
                <w:szCs w:val="22"/>
              </w:rPr>
              <w:t xml:space="preserve">71,86 </w:t>
            </w:r>
          </w:p>
        </w:tc>
        <w:tc>
          <w:tcPr>
            <w:tcW w:w="1540" w:type="dxa"/>
            <w:tcBorders>
              <w:top w:val="nil"/>
              <w:left w:val="nil"/>
              <w:bottom w:val="single" w:sz="4" w:space="0" w:color="auto"/>
              <w:right w:val="single" w:sz="4" w:space="0" w:color="auto"/>
            </w:tcBorders>
            <w:shd w:val="clear" w:color="auto" w:fill="auto"/>
            <w:noWrap/>
            <w:vAlign w:val="center"/>
            <w:hideMark/>
          </w:tcPr>
          <w:p w:rsidR="008F402B" w:rsidRPr="008F402B" w:rsidRDefault="008F402B" w:rsidP="008F402B">
            <w:pPr>
              <w:jc w:val="center"/>
              <w:rPr>
                <w:rFonts w:ascii="Times New Roman" w:hAnsi="Times New Roman" w:cs="Times New Roman"/>
                <w:sz w:val="22"/>
                <w:szCs w:val="22"/>
              </w:rPr>
            </w:pPr>
            <w:r w:rsidRPr="008F402B">
              <w:rPr>
                <w:rFonts w:ascii="Times New Roman" w:hAnsi="Times New Roman" w:cs="Times New Roman"/>
                <w:sz w:val="22"/>
                <w:szCs w:val="22"/>
              </w:rPr>
              <w:t xml:space="preserve"> R$      1.509,06 </w:t>
            </w:r>
          </w:p>
        </w:tc>
      </w:tr>
      <w:tr w:rsidR="008F402B" w:rsidRPr="008F402B" w:rsidTr="008F402B">
        <w:trPr>
          <w:trHeight w:val="285"/>
        </w:trPr>
        <w:tc>
          <w:tcPr>
            <w:tcW w:w="7180" w:type="dxa"/>
            <w:gridSpan w:val="5"/>
            <w:tcBorders>
              <w:top w:val="single" w:sz="4" w:space="0" w:color="auto"/>
              <w:left w:val="single" w:sz="4" w:space="0" w:color="auto"/>
              <w:bottom w:val="single" w:sz="4" w:space="0" w:color="auto"/>
              <w:right w:val="nil"/>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Valor total:</w:t>
            </w:r>
          </w:p>
        </w:tc>
        <w:tc>
          <w:tcPr>
            <w:tcW w:w="1540" w:type="dxa"/>
            <w:tcBorders>
              <w:top w:val="nil"/>
              <w:left w:val="nil"/>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 xml:space="preserve"> R$ 92.745,75 </w:t>
            </w:r>
          </w:p>
        </w:tc>
      </w:tr>
      <w:tr w:rsidR="008F402B" w:rsidRPr="008F402B" w:rsidTr="008F402B">
        <w:trPr>
          <w:trHeight w:val="615"/>
        </w:trPr>
        <w:tc>
          <w:tcPr>
            <w:tcW w:w="8720"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8F402B" w:rsidRPr="008F402B" w:rsidRDefault="008F402B" w:rsidP="008F402B">
            <w:pPr>
              <w:rPr>
                <w:rFonts w:ascii="Times New Roman" w:hAnsi="Times New Roman" w:cs="Times New Roman"/>
                <w:b/>
                <w:bCs/>
                <w:sz w:val="22"/>
                <w:szCs w:val="22"/>
              </w:rPr>
            </w:pPr>
            <w:r w:rsidRPr="008F402B">
              <w:rPr>
                <w:rFonts w:ascii="Times New Roman" w:hAnsi="Times New Roman" w:cs="Times New Roman"/>
                <w:b/>
                <w:bCs/>
                <w:sz w:val="22"/>
                <w:szCs w:val="22"/>
              </w:rPr>
              <w:t>TOTAL POR EXTENSO: Noventa e dois mil setecentos e quarenta e cinco reais e setenta e cinco centavos</w:t>
            </w:r>
          </w:p>
        </w:tc>
      </w:tr>
    </w:tbl>
    <w:p w:rsidR="00DA0E9D" w:rsidRDefault="00DA0E9D" w:rsidP="009D493F">
      <w:pPr>
        <w:jc w:val="both"/>
        <w:rPr>
          <w:rFonts w:ascii="Times New Roman" w:hAnsi="Times New Roman" w:cs="Times New Roman"/>
          <w:b/>
        </w:rPr>
      </w:pPr>
    </w:p>
    <w:p w:rsidR="00755365" w:rsidRDefault="00755365" w:rsidP="009D493F">
      <w:pPr>
        <w:jc w:val="both"/>
        <w:rPr>
          <w:rFonts w:ascii="Times New Roman" w:hAnsi="Times New Roman" w:cs="Times New Roman"/>
          <w:b/>
        </w:rPr>
      </w:pPr>
    </w:p>
    <w:p w:rsidR="00FD4991" w:rsidRDefault="00FD4991" w:rsidP="009D493F">
      <w:pPr>
        <w:jc w:val="both"/>
        <w:rPr>
          <w:rFonts w:ascii="Times New Roman" w:hAnsi="Times New Roman" w:cs="Times New Roman"/>
          <w:b/>
        </w:rPr>
      </w:pPr>
    </w:p>
    <w:p w:rsidR="00FD4991" w:rsidRDefault="00FD4991" w:rsidP="009D493F">
      <w:pPr>
        <w:jc w:val="both"/>
        <w:rPr>
          <w:rFonts w:ascii="Times New Roman" w:hAnsi="Times New Roman" w:cs="Times New Roman"/>
          <w:b/>
        </w:rPr>
      </w:pPr>
    </w:p>
    <w:p w:rsidR="00775647" w:rsidRDefault="00775647" w:rsidP="00775647">
      <w:pPr>
        <w:rPr>
          <w:rFonts w:ascii="Times New Roman" w:hAnsi="Times New Roman" w:cs="Times New Roman"/>
          <w:b/>
        </w:rPr>
      </w:pPr>
    </w:p>
    <w:p w:rsidR="002601E7" w:rsidRDefault="002601E7" w:rsidP="00775647">
      <w:pPr>
        <w:jc w:val="center"/>
        <w:rPr>
          <w:rFonts w:ascii="Times New Roman" w:hAnsi="Times New Roman" w:cs="Times New Roman"/>
          <w:b/>
          <w:bCs/>
          <w:color w:val="000000"/>
          <w:sz w:val="22"/>
          <w:szCs w:val="22"/>
        </w:rPr>
      </w:pPr>
    </w:p>
    <w:p w:rsidR="00DA0E9D" w:rsidRPr="001026F1" w:rsidRDefault="00755365" w:rsidP="00775647">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AN</w:t>
      </w:r>
      <w:r w:rsidR="00DA0E9D" w:rsidRPr="001026F1">
        <w:rPr>
          <w:rFonts w:ascii="Times New Roman" w:hAnsi="Times New Roman" w:cs="Times New Roman"/>
          <w:b/>
          <w:bCs/>
          <w:color w:val="000000"/>
          <w:sz w:val="22"/>
          <w:szCs w:val="22"/>
        </w:rPr>
        <w:t>EXO V</w:t>
      </w:r>
    </w:p>
    <w:p w:rsidR="00DA0E9D" w:rsidRDefault="00DA0E9D" w:rsidP="00DA0E9D">
      <w:pPr>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ATA DE REGISTRO DE PREÇOS</w:t>
      </w:r>
    </w:p>
    <w:p w:rsidR="00DA0E9D" w:rsidRPr="00A50478" w:rsidRDefault="00775647" w:rsidP="00DA0E9D">
      <w:pPr>
        <w:widowControl w:val="0"/>
        <w:autoSpaceDE w:val="0"/>
        <w:autoSpaceDN w:val="0"/>
        <w:adjustRightInd w:val="0"/>
        <w:ind w:right="-15"/>
        <w:jc w:val="center"/>
        <w:rPr>
          <w:rFonts w:ascii="Times New Roman" w:hAnsi="Times New Roman" w:cs="Times New Roman"/>
          <w:b/>
          <w:iCs/>
          <w:color w:val="FF0000"/>
          <w:sz w:val="22"/>
          <w:szCs w:val="22"/>
        </w:rPr>
      </w:pPr>
      <w:r>
        <w:rPr>
          <w:rFonts w:ascii="Times New Roman" w:hAnsi="Times New Roman" w:cs="Times New Roman"/>
          <w:sz w:val="22"/>
          <w:szCs w:val="22"/>
        </w:rPr>
        <w:t>Fundação Municipal de Saúde</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N.º ___/</w:t>
      </w:r>
      <w:r w:rsidR="00A936C7">
        <w:rPr>
          <w:rFonts w:ascii="Times New Roman" w:hAnsi="Times New Roman" w:cs="Times New Roman"/>
          <w:sz w:val="22"/>
          <w:szCs w:val="22"/>
        </w:rPr>
        <w:t>202</w:t>
      </w:r>
      <w:r w:rsidR="00233719">
        <w:rPr>
          <w:rFonts w:ascii="Times New Roman" w:hAnsi="Times New Roman" w:cs="Times New Roman"/>
          <w:sz w:val="22"/>
          <w:szCs w:val="22"/>
        </w:rPr>
        <w:t>2</w:t>
      </w:r>
    </w:p>
    <w:p w:rsidR="00DA0E9D" w:rsidRPr="001026F1" w:rsidRDefault="00DA0E9D" w:rsidP="00DA0E9D">
      <w:pPr>
        <w:widowControl w:val="0"/>
        <w:autoSpaceDE w:val="0"/>
        <w:autoSpaceDN w:val="0"/>
        <w:adjustRightInd w:val="0"/>
        <w:ind w:right="-30"/>
        <w:jc w:val="both"/>
        <w:rPr>
          <w:rFonts w:ascii="Times New Roman" w:hAnsi="Times New Roman" w:cs="Times New Roman"/>
          <w:sz w:val="22"/>
          <w:szCs w:val="22"/>
        </w:rPr>
      </w:pPr>
    </w:p>
    <w:p w:rsidR="00DA0E9D" w:rsidRPr="00867ED0" w:rsidRDefault="00DA0E9D" w:rsidP="00DA0E9D">
      <w:pPr>
        <w:widowControl w:val="0"/>
        <w:autoSpaceDE w:val="0"/>
        <w:autoSpaceDN w:val="0"/>
        <w:adjustRightInd w:val="0"/>
        <w:ind w:right="-15"/>
        <w:jc w:val="both"/>
        <w:rPr>
          <w:rFonts w:ascii="Times New Roman" w:hAnsi="Times New Roman" w:cs="Times New Roman"/>
          <w:sz w:val="22"/>
          <w:szCs w:val="22"/>
        </w:rPr>
      </w:pPr>
      <w:r w:rsidRPr="001026F1">
        <w:rPr>
          <w:rFonts w:ascii="Times New Roman" w:hAnsi="Times New Roman" w:cs="Times New Roman"/>
          <w:sz w:val="22"/>
          <w:szCs w:val="22"/>
        </w:rPr>
        <w:t xml:space="preserve">O Município de São Gonçalo, com sede à </w:t>
      </w:r>
      <w:r w:rsidRPr="001026F1">
        <w:rPr>
          <w:rFonts w:ascii="Times New Roman" w:hAnsi="Times New Roman" w:cs="Times New Roman"/>
          <w:color w:val="000000"/>
          <w:sz w:val="22"/>
          <w:szCs w:val="22"/>
          <w:shd w:val="clear" w:color="auto" w:fill="FFFFFF"/>
        </w:rPr>
        <w:t xml:space="preserve">Rua Dr. Feliciano Sodré, n° 100, 2° andar – Centro, </w:t>
      </w:r>
      <w:r w:rsidRPr="001026F1">
        <w:rPr>
          <w:rFonts w:ascii="Times New Roman" w:hAnsi="Times New Roman" w:cs="Times New Roman"/>
          <w:sz w:val="22"/>
          <w:szCs w:val="22"/>
        </w:rPr>
        <w:t xml:space="preserve">na cidade de São Gonçalo, </w:t>
      </w:r>
      <w:proofErr w:type="gramStart"/>
      <w:r w:rsidRPr="001026F1">
        <w:rPr>
          <w:rFonts w:ascii="Times New Roman" w:hAnsi="Times New Roman" w:cs="Times New Roman"/>
          <w:sz w:val="22"/>
          <w:szCs w:val="22"/>
        </w:rPr>
        <w:t>inscrito(</w:t>
      </w:r>
      <w:proofErr w:type="gramEnd"/>
      <w:r w:rsidRPr="001026F1">
        <w:rPr>
          <w:rFonts w:ascii="Times New Roman" w:hAnsi="Times New Roman" w:cs="Times New Roman"/>
          <w:sz w:val="22"/>
          <w:szCs w:val="22"/>
        </w:rPr>
        <w:t xml:space="preserve">a) no CNPJ/MF sob o nº </w:t>
      </w:r>
      <w:r>
        <w:rPr>
          <w:rFonts w:ascii="Times New Roman" w:hAnsi="Times New Roman" w:cs="Times New Roman"/>
          <w:sz w:val="22"/>
          <w:szCs w:val="22"/>
        </w:rPr>
        <w:t>28.636.579</w:t>
      </w:r>
      <w:r w:rsidRPr="001026F1">
        <w:rPr>
          <w:rFonts w:ascii="Times New Roman" w:hAnsi="Times New Roman" w:cs="Times New Roman"/>
          <w:sz w:val="22"/>
          <w:szCs w:val="22"/>
        </w:rPr>
        <w:t>/0001-</w:t>
      </w:r>
      <w:r>
        <w:rPr>
          <w:rFonts w:ascii="Times New Roman" w:hAnsi="Times New Roman" w:cs="Times New Roman"/>
          <w:sz w:val="22"/>
          <w:szCs w:val="22"/>
        </w:rPr>
        <w:t>00</w:t>
      </w:r>
      <w:r w:rsidRPr="001026F1">
        <w:rPr>
          <w:rFonts w:ascii="Times New Roman" w:hAnsi="Times New Roman" w:cs="Times New Roman"/>
          <w:sz w:val="22"/>
          <w:szCs w:val="22"/>
        </w:rPr>
        <w:t xml:space="preserve">, neste ato representado(a) pelo(a) ___________________ </w:t>
      </w:r>
      <w:r w:rsidR="00775647">
        <w:rPr>
          <w:rFonts w:ascii="Times New Roman" w:eastAsia="Arial" w:hAnsi="Times New Roman" w:cs="Times New Roman"/>
          <w:b/>
          <w:bCs/>
          <w:sz w:val="22"/>
          <w:szCs w:val="22"/>
        </w:rPr>
        <w:t>Presidente da Fundação Municipal de Saúde</w:t>
      </w:r>
      <w:r w:rsidRPr="001026F1">
        <w:rPr>
          <w:rFonts w:ascii="Times New Roman" w:hAnsi="Times New Roman" w:cs="Times New Roman"/>
          <w:sz w:val="22"/>
          <w:szCs w:val="22"/>
        </w:rPr>
        <w:t>, nomeado(a) pela  Portaria nº ______ de ___ de _______ de 20___, publicada no Diário Oficial Eletrônico do Município de São Gonçalo de ___ de ______ de 20__, inscrito(a) no CPF sob o nº ___.___.___-__portador(a) da Carteira de Identidade nº______________, considerando o julgamento da licitação na modalidade de pregão, na forma eletrônica, para REGISTRO DE PREÇOS nº ___/</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1026F1">
        <w:rPr>
          <w:rFonts w:ascii="Times New Roman" w:hAnsi="Times New Roman" w:cs="Times New Roman"/>
          <w:sz w:val="22"/>
          <w:szCs w:val="22"/>
        </w:rPr>
        <w:t>, publicada no_________ de ___/___/</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775647">
        <w:rPr>
          <w:rFonts w:ascii="Times New Roman" w:hAnsi="Times New Roman" w:cs="Times New Roman"/>
          <w:sz w:val="22"/>
          <w:szCs w:val="22"/>
        </w:rPr>
        <w:t xml:space="preserve">, processo administrativo n.º </w:t>
      </w:r>
      <w:r w:rsidR="008F402B">
        <w:rPr>
          <w:rFonts w:ascii="Times New Roman" w:hAnsi="Times New Roman" w:cs="Times New Roman"/>
          <w:sz w:val="22"/>
          <w:szCs w:val="22"/>
        </w:rPr>
        <w:t>1013</w:t>
      </w:r>
      <w:r w:rsidR="00974E73">
        <w:rPr>
          <w:rFonts w:ascii="Times New Roman" w:hAnsi="Times New Roman" w:cs="Times New Roman"/>
          <w:sz w:val="22"/>
          <w:szCs w:val="22"/>
        </w:rPr>
        <w:t>/</w:t>
      </w:r>
      <w:r w:rsidR="002601E7">
        <w:rPr>
          <w:rFonts w:ascii="Times New Roman" w:hAnsi="Times New Roman" w:cs="Times New Roman"/>
          <w:sz w:val="22"/>
          <w:szCs w:val="22"/>
        </w:rPr>
        <w:t>2022</w:t>
      </w:r>
      <w:r w:rsidRPr="00775647">
        <w:rPr>
          <w:rFonts w:ascii="Times New Roman" w:hAnsi="Times New Roman" w:cs="Times New Roman"/>
          <w:sz w:val="22"/>
          <w:szCs w:val="22"/>
        </w:rPr>
        <w:t>, RESOLVE registrar os preços da(s)  empresa(s) indicada</w:t>
      </w:r>
      <w:r w:rsidRPr="001026F1">
        <w:rPr>
          <w:rFonts w:ascii="Times New Roman" w:hAnsi="Times New Roman" w:cs="Times New Roman"/>
          <w:sz w:val="22"/>
          <w:szCs w:val="22"/>
        </w:rPr>
        <w:t>(s)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DA0E9D" w:rsidRPr="001026F1" w:rsidRDefault="00DA0E9D" w:rsidP="00DA0E9D">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DA0E9D" w:rsidRPr="00292F00" w:rsidRDefault="00DA0E9D" w:rsidP="00161852">
      <w:pPr>
        <w:pStyle w:val="PargrafodaLista"/>
        <w:numPr>
          <w:ilvl w:val="0"/>
          <w:numId w:val="11"/>
        </w:numPr>
        <w:tabs>
          <w:tab w:val="left" w:pos="426"/>
        </w:tabs>
        <w:autoSpaceDE w:val="0"/>
        <w:autoSpaceDN w:val="0"/>
        <w:adjustRightInd w:val="0"/>
        <w:spacing w:before="120" w:after="120" w:line="276" w:lineRule="auto"/>
        <w:ind w:hanging="720"/>
        <w:jc w:val="both"/>
        <w:rPr>
          <w:rFonts w:ascii="Times New Roman" w:hAnsi="Times New Roman" w:cs="Times New Roman"/>
          <w:b/>
          <w:bCs/>
          <w:sz w:val="22"/>
          <w:szCs w:val="22"/>
        </w:rPr>
      </w:pPr>
      <w:r w:rsidRPr="00292F00">
        <w:rPr>
          <w:rFonts w:ascii="Times New Roman" w:hAnsi="Times New Roman" w:cs="Times New Roman"/>
          <w:b/>
          <w:bCs/>
          <w:sz w:val="22"/>
          <w:szCs w:val="22"/>
        </w:rPr>
        <w:t>DO OBJETO</w:t>
      </w:r>
    </w:p>
    <w:p w:rsidR="00625423" w:rsidRPr="002601E7" w:rsidRDefault="00625423" w:rsidP="002601E7">
      <w:pPr>
        <w:jc w:val="both"/>
        <w:rPr>
          <w:b/>
        </w:rPr>
      </w:pPr>
      <w:r w:rsidRPr="00625423">
        <w:rPr>
          <w:rFonts w:ascii="Times New Roman" w:hAnsi="Times New Roman" w:cs="Times New Roman"/>
          <w:sz w:val="22"/>
          <w:szCs w:val="22"/>
        </w:rPr>
        <w:t xml:space="preserve">A presente Ata tem por objeto </w:t>
      </w:r>
      <w:proofErr w:type="gramStart"/>
      <w:r w:rsidRPr="00625423">
        <w:rPr>
          <w:rFonts w:ascii="Times New Roman" w:hAnsi="Times New Roman" w:cs="Times New Roman"/>
          <w:sz w:val="22"/>
          <w:szCs w:val="22"/>
        </w:rPr>
        <w:t xml:space="preserve">o </w:t>
      </w:r>
      <w:proofErr w:type="spellStart"/>
      <w:r w:rsidR="008F402B" w:rsidRPr="00EE58CA">
        <w:rPr>
          <w:rFonts w:ascii="Times New Roman" w:hAnsi="Times New Roman"/>
          <w:spacing w:val="-4"/>
        </w:rPr>
        <w:t>o</w:t>
      </w:r>
      <w:proofErr w:type="spellEnd"/>
      <w:proofErr w:type="gramEnd"/>
      <w:r w:rsidR="008F402B" w:rsidRPr="00EE58CA">
        <w:rPr>
          <w:rFonts w:ascii="Times New Roman" w:hAnsi="Times New Roman"/>
          <w:spacing w:val="-4"/>
        </w:rPr>
        <w:t xml:space="preserve"> registro de preços cujo objeto é aquisição de utensílios cosméticos, para atender a subsecretaria de atenção especializada, cozinha central e urgência e emergência no município de São Gonçalo</w:t>
      </w:r>
      <w:r w:rsidR="002601E7" w:rsidRPr="002601E7">
        <w:rPr>
          <w:rFonts w:ascii="Times New Roman" w:hAnsi="Times New Roman" w:cs="Times New Roman"/>
          <w:b/>
          <w:sz w:val="22"/>
          <w:szCs w:val="22"/>
        </w:rPr>
        <w:t xml:space="preserve">, </w:t>
      </w:r>
      <w:r w:rsidRPr="002601E7">
        <w:rPr>
          <w:rFonts w:ascii="Times New Roman" w:hAnsi="Times New Roman" w:cs="Times New Roman"/>
          <w:sz w:val="22"/>
          <w:szCs w:val="22"/>
        </w:rPr>
        <w:t>especificado no</w:t>
      </w:r>
      <w:r w:rsidRPr="00625423">
        <w:rPr>
          <w:rFonts w:ascii="Times New Roman" w:hAnsi="Times New Roman" w:cs="Times New Roman"/>
          <w:sz w:val="22"/>
          <w:szCs w:val="22"/>
        </w:rPr>
        <w:t xml:space="preserve"> </w:t>
      </w:r>
      <w:r w:rsidRPr="00775647">
        <w:rPr>
          <w:rFonts w:ascii="Times New Roman" w:hAnsi="Times New Roman" w:cs="Times New Roman"/>
          <w:b/>
          <w:sz w:val="22"/>
          <w:szCs w:val="22"/>
        </w:rPr>
        <w:t>item 1</w:t>
      </w:r>
      <w:r w:rsidRPr="00775647">
        <w:rPr>
          <w:rFonts w:ascii="Times New Roman" w:hAnsi="Times New Roman" w:cs="Times New Roman"/>
          <w:sz w:val="22"/>
          <w:szCs w:val="22"/>
        </w:rPr>
        <w:t xml:space="preserve"> </w:t>
      </w:r>
      <w:r w:rsidRPr="00625423">
        <w:rPr>
          <w:rFonts w:ascii="Times New Roman" w:hAnsi="Times New Roman" w:cs="Times New Roman"/>
          <w:sz w:val="22"/>
          <w:szCs w:val="22"/>
        </w:rPr>
        <w:t xml:space="preserve">do Termo de Referência, anexo I do edital de </w:t>
      </w:r>
      <w:r w:rsidRPr="00625423">
        <w:rPr>
          <w:rFonts w:ascii="Times New Roman" w:hAnsi="Times New Roman" w:cs="Times New Roman"/>
          <w:i/>
          <w:iCs/>
          <w:sz w:val="22"/>
          <w:szCs w:val="22"/>
        </w:rPr>
        <w:t>Pregão Eletrônico</w:t>
      </w:r>
      <w:r w:rsidRPr="00625423">
        <w:rPr>
          <w:rFonts w:ascii="Times New Roman" w:hAnsi="Times New Roman" w:cs="Times New Roman"/>
          <w:sz w:val="22"/>
          <w:szCs w:val="22"/>
        </w:rPr>
        <w:t xml:space="preserve"> SRP </w:t>
      </w:r>
      <w:r w:rsidR="00974E73">
        <w:rPr>
          <w:rFonts w:ascii="Times New Roman" w:hAnsi="Times New Roman" w:cs="Times New Roman"/>
          <w:sz w:val="22"/>
          <w:szCs w:val="22"/>
        </w:rPr>
        <w:t>62/</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625423">
        <w:rPr>
          <w:rFonts w:ascii="Times New Roman" w:hAnsi="Times New Roman" w:cs="Times New Roman"/>
          <w:sz w:val="22"/>
          <w:szCs w:val="22"/>
        </w:rPr>
        <w:t>, que é parte integrante desta Ata, assim como a proposta vencedora, independentemente de transcrição.</w:t>
      </w:r>
    </w:p>
    <w:p w:rsidR="00DA0E9D" w:rsidRPr="001026F1" w:rsidRDefault="00DA0E9D" w:rsidP="00DA0E9D">
      <w:pPr>
        <w:widowControl w:val="0"/>
        <w:autoSpaceDE w:val="0"/>
        <w:autoSpaceDN w:val="0"/>
        <w:adjustRightInd w:val="0"/>
        <w:ind w:left="792"/>
        <w:jc w:val="both"/>
        <w:rPr>
          <w:rFonts w:ascii="Times New Roman" w:hAnsi="Times New Roman" w:cs="Times New Roman"/>
          <w:sz w:val="22"/>
          <w:szCs w:val="22"/>
        </w:rPr>
      </w:pPr>
    </w:p>
    <w:p w:rsidR="00DA0E9D" w:rsidRPr="00292F00" w:rsidRDefault="00DA0E9D" w:rsidP="00161852">
      <w:pPr>
        <w:pStyle w:val="PargrafodaLista"/>
        <w:numPr>
          <w:ilvl w:val="0"/>
          <w:numId w:val="11"/>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292F00">
        <w:rPr>
          <w:rFonts w:ascii="Times New Roman" w:hAnsi="Times New Roman" w:cs="Times New Roman"/>
          <w:b/>
          <w:bCs/>
          <w:sz w:val="22"/>
          <w:szCs w:val="22"/>
        </w:rPr>
        <w:t xml:space="preserve">DOS PREÇOS, ESPECIFICAÇÕES E </w:t>
      </w:r>
      <w:proofErr w:type="gramStart"/>
      <w:r w:rsidRPr="00292F00">
        <w:rPr>
          <w:rFonts w:ascii="Times New Roman" w:hAnsi="Times New Roman" w:cs="Times New Roman"/>
          <w:b/>
          <w:bCs/>
          <w:sz w:val="22"/>
          <w:szCs w:val="22"/>
        </w:rPr>
        <w:t>QUANTITATIVOS</w:t>
      </w:r>
      <w:proofErr w:type="gramEnd"/>
    </w:p>
    <w:p w:rsidR="00DA0E9D" w:rsidRPr="00292F00" w:rsidRDefault="00DA0E9D" w:rsidP="00161852">
      <w:pPr>
        <w:pStyle w:val="PargrafodaLista"/>
        <w:numPr>
          <w:ilvl w:val="1"/>
          <w:numId w:val="12"/>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 xml:space="preserve">O preço registrado, as especificações do objeto, a quantidade, </w:t>
      </w:r>
      <w:proofErr w:type="gramStart"/>
      <w:r w:rsidRPr="00292F00">
        <w:rPr>
          <w:rFonts w:ascii="Times New Roman" w:hAnsi="Times New Roman" w:cs="Times New Roman"/>
          <w:sz w:val="22"/>
          <w:szCs w:val="22"/>
        </w:rPr>
        <w:t>fornecedor(</w:t>
      </w:r>
      <w:proofErr w:type="gramEnd"/>
      <w:r w:rsidRPr="00292F00">
        <w:rPr>
          <w:rFonts w:ascii="Times New Roman" w:hAnsi="Times New Roman" w:cs="Times New Roman"/>
          <w:sz w:val="22"/>
          <w:szCs w:val="22"/>
        </w:rPr>
        <w:t xml:space="preserve">es) e as demais condições ofertadas na(s) proposta(s) são as que seguem: </w:t>
      </w:r>
    </w:p>
    <w:tbl>
      <w:tblPr>
        <w:tblW w:w="8551" w:type="dxa"/>
        <w:tblInd w:w="-8" w:type="dxa"/>
        <w:tblLayout w:type="fixed"/>
        <w:tblCellMar>
          <w:left w:w="10" w:type="dxa"/>
          <w:right w:w="10" w:type="dxa"/>
        </w:tblCellMar>
        <w:tblLook w:val="0000"/>
      </w:tblPr>
      <w:tblGrid>
        <w:gridCol w:w="727"/>
        <w:gridCol w:w="1134"/>
        <w:gridCol w:w="1222"/>
        <w:gridCol w:w="1541"/>
        <w:gridCol w:w="1121"/>
        <w:gridCol w:w="1121"/>
        <w:gridCol w:w="841"/>
        <w:gridCol w:w="844"/>
      </w:tblGrid>
      <w:tr w:rsidR="00DA0E9D" w:rsidRPr="001026F1" w:rsidTr="0032138A">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Item</w:t>
            </w:r>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proofErr w:type="gramStart"/>
            <w:r w:rsidRPr="001026F1">
              <w:rPr>
                <w:rFonts w:ascii="Times New Roman" w:hAnsi="Times New Roman" w:cs="Times New Roman"/>
                <w:sz w:val="22"/>
                <w:szCs w:val="22"/>
              </w:rPr>
              <w:t>do</w:t>
            </w:r>
            <w:proofErr w:type="gramEnd"/>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TR</w:t>
            </w:r>
          </w:p>
        </w:tc>
        <w:tc>
          <w:tcPr>
            <w:tcW w:w="7824" w:type="dxa"/>
            <w:gridSpan w:val="7"/>
            <w:tcBorders>
              <w:top w:val="single" w:sz="2" w:space="0" w:color="000000"/>
              <w:left w:val="single" w:sz="2" w:space="0" w:color="000000"/>
              <w:bottom w:val="single" w:sz="2" w:space="0" w:color="000000"/>
              <w:right w:val="single" w:sz="2" w:space="0" w:color="000000"/>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sz w:val="22"/>
                <w:szCs w:val="22"/>
              </w:rPr>
              <w:t xml:space="preserve">Fornecedor </w:t>
            </w:r>
            <w:r w:rsidRPr="001026F1">
              <w:rPr>
                <w:rFonts w:ascii="Times New Roman" w:hAnsi="Times New Roman" w:cs="Times New Roman"/>
                <w:i/>
                <w:iCs/>
                <w:sz w:val="22"/>
                <w:szCs w:val="22"/>
              </w:rPr>
              <w:t>(razão social, CNPJ/MF, endereço, contatos, representante</w:t>
            </w:r>
            <w:proofErr w:type="gramStart"/>
            <w:r w:rsidRPr="001026F1">
              <w:rPr>
                <w:rFonts w:ascii="Times New Roman" w:hAnsi="Times New Roman" w:cs="Times New Roman"/>
                <w:i/>
                <w:iCs/>
                <w:sz w:val="22"/>
                <w:szCs w:val="22"/>
              </w:rPr>
              <w:t>)</w:t>
            </w:r>
            <w:proofErr w:type="gramEnd"/>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p>
        </w:tc>
      </w:tr>
      <w:tr w:rsidR="00DA0E9D" w:rsidRPr="001026F1" w:rsidTr="0032138A">
        <w:trPr>
          <w:trHeight w:val="674"/>
        </w:trPr>
        <w:tc>
          <w:tcPr>
            <w:tcW w:w="727" w:type="dxa"/>
            <w:tcBorders>
              <w:top w:val="nil"/>
              <w:left w:val="single" w:sz="2" w:space="0" w:color="000000"/>
              <w:bottom w:val="single" w:sz="2" w:space="0" w:color="000000"/>
              <w:right w:val="nil"/>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X</w:t>
            </w:r>
          </w:p>
        </w:tc>
        <w:tc>
          <w:tcPr>
            <w:tcW w:w="1134"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r w:rsidRPr="001026F1">
              <w:rPr>
                <w:rFonts w:ascii="Times New Roman" w:hAnsi="Times New Roman" w:cs="Times New Roman"/>
                <w:sz w:val="22"/>
                <w:szCs w:val="22"/>
              </w:rPr>
              <w:t>Especificação</w:t>
            </w:r>
          </w:p>
        </w:tc>
        <w:tc>
          <w:tcPr>
            <w:tcW w:w="1222"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 xml:space="preserve">Marca </w:t>
            </w:r>
          </w:p>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Modelo</w:t>
            </w:r>
          </w:p>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Quantidade</w:t>
            </w:r>
          </w:p>
        </w:tc>
        <w:tc>
          <w:tcPr>
            <w:tcW w:w="8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 xml:space="preserve">Valor </w:t>
            </w:r>
            <w:proofErr w:type="spellStart"/>
            <w:r w:rsidRPr="001026F1">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i/>
                <w:iCs/>
                <w:sz w:val="22"/>
                <w:szCs w:val="22"/>
              </w:rPr>
              <w:t>Prazo garantia ou validade</w:t>
            </w:r>
          </w:p>
        </w:tc>
      </w:tr>
      <w:tr w:rsidR="00DA0E9D" w:rsidRPr="001026F1" w:rsidTr="0032138A">
        <w:trPr>
          <w:trHeight w:val="174"/>
        </w:trPr>
        <w:tc>
          <w:tcPr>
            <w:tcW w:w="727"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222"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r>
    </w:tbl>
    <w:p w:rsidR="00DA0E9D" w:rsidRPr="001026F1" w:rsidRDefault="00DA0E9D" w:rsidP="00DA0E9D">
      <w:pPr>
        <w:widowControl w:val="0"/>
        <w:autoSpaceDE w:val="0"/>
        <w:autoSpaceDN w:val="0"/>
        <w:adjustRightInd w:val="0"/>
        <w:ind w:right="-30"/>
        <w:jc w:val="both"/>
        <w:rPr>
          <w:rFonts w:ascii="Times New Roman" w:hAnsi="Times New Roman" w:cs="Times New Roman"/>
          <w:i/>
          <w:iCs/>
          <w:sz w:val="22"/>
          <w:szCs w:val="22"/>
        </w:rPr>
      </w:pPr>
    </w:p>
    <w:p w:rsidR="00DA0E9D" w:rsidRPr="001026F1" w:rsidRDefault="00DA0E9D" w:rsidP="00161852">
      <w:pPr>
        <w:widowControl w:val="0"/>
        <w:numPr>
          <w:ilvl w:val="0"/>
          <w:numId w:val="11"/>
        </w:numPr>
        <w:autoSpaceDE w:val="0"/>
        <w:autoSpaceDN w:val="0"/>
        <w:adjustRightInd w:val="0"/>
        <w:spacing w:before="240"/>
        <w:jc w:val="both"/>
        <w:rPr>
          <w:rFonts w:ascii="Times New Roman" w:hAnsi="Times New Roman" w:cs="Times New Roman"/>
          <w:b/>
          <w:bCs/>
          <w:i/>
          <w:iCs/>
          <w:sz w:val="22"/>
          <w:szCs w:val="22"/>
        </w:rPr>
      </w:pPr>
      <w:r w:rsidRPr="001026F1">
        <w:rPr>
          <w:rFonts w:ascii="Times New Roman" w:hAnsi="Times New Roman" w:cs="Times New Roman"/>
          <w:b/>
          <w:bCs/>
          <w:i/>
          <w:iCs/>
          <w:sz w:val="22"/>
          <w:szCs w:val="22"/>
        </w:rPr>
        <w:t>ÓRGÃO(S) PARTICIPANTE(S)</w:t>
      </w:r>
    </w:p>
    <w:p w:rsidR="00DA0E9D" w:rsidRPr="00F21C28" w:rsidRDefault="00DA0E9D" w:rsidP="00161852">
      <w:pPr>
        <w:pStyle w:val="PargrafodaLista"/>
        <w:numPr>
          <w:ilvl w:val="1"/>
          <w:numId w:val="15"/>
        </w:numPr>
        <w:autoSpaceDE w:val="0"/>
        <w:autoSpaceDN w:val="0"/>
        <w:adjustRightInd w:val="0"/>
        <w:spacing w:before="120" w:after="120" w:line="276" w:lineRule="auto"/>
        <w:jc w:val="both"/>
        <w:rPr>
          <w:rFonts w:ascii="Times New Roman" w:hAnsi="Times New Roman" w:cs="Times New Roman"/>
          <w:i/>
          <w:iCs/>
          <w:sz w:val="22"/>
          <w:szCs w:val="22"/>
        </w:rPr>
      </w:pPr>
      <w:r w:rsidRPr="00F21C28">
        <w:rPr>
          <w:rFonts w:ascii="Times New Roman" w:hAnsi="Times New Roman" w:cs="Times New Roman"/>
          <w:i/>
          <w:iCs/>
          <w:sz w:val="22"/>
          <w:szCs w:val="22"/>
        </w:rPr>
        <w:t>São órgãos e entidades públicas participantes do registro de preços: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0"/>
        <w:gridCol w:w="2244"/>
        <w:gridCol w:w="2245"/>
        <w:gridCol w:w="1986"/>
      </w:tblGrid>
      <w:tr w:rsidR="00DA0E9D" w:rsidRPr="001026F1" w:rsidTr="0032138A">
        <w:tc>
          <w:tcPr>
            <w:tcW w:w="2030"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ab/>
              <w:t xml:space="preserve"> Item nº </w:t>
            </w:r>
          </w:p>
        </w:tc>
        <w:tc>
          <w:tcPr>
            <w:tcW w:w="2244"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Órgãos Participantes</w:t>
            </w:r>
          </w:p>
        </w:tc>
        <w:tc>
          <w:tcPr>
            <w:tcW w:w="2245"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Unidade</w:t>
            </w:r>
          </w:p>
        </w:tc>
        <w:tc>
          <w:tcPr>
            <w:tcW w:w="1986"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Quantidade</w:t>
            </w:r>
          </w:p>
        </w:tc>
      </w:tr>
      <w:tr w:rsidR="00DA0E9D" w:rsidRPr="001026F1" w:rsidTr="0032138A">
        <w:tc>
          <w:tcPr>
            <w:tcW w:w="2030"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1986"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r>
    </w:tbl>
    <w:p w:rsidR="00DA0E9D" w:rsidRPr="001026F1" w:rsidRDefault="00DA0E9D" w:rsidP="00DA0E9D">
      <w:pPr>
        <w:widowControl w:val="0"/>
        <w:autoSpaceDE w:val="0"/>
        <w:autoSpaceDN w:val="0"/>
        <w:adjustRightInd w:val="0"/>
        <w:ind w:right="-30"/>
        <w:jc w:val="both"/>
        <w:rPr>
          <w:rFonts w:ascii="Times New Roman" w:hAnsi="Times New Roman" w:cs="Times New Roman"/>
          <w:i/>
          <w:iCs/>
          <w:color w:val="FF0000"/>
          <w:sz w:val="22"/>
          <w:szCs w:val="22"/>
        </w:rPr>
      </w:pPr>
    </w:p>
    <w:p w:rsidR="00DA0E9D" w:rsidRPr="001026F1" w:rsidRDefault="00DA0E9D" w:rsidP="00161852">
      <w:pPr>
        <w:widowControl w:val="0"/>
        <w:numPr>
          <w:ilvl w:val="0"/>
          <w:numId w:val="11"/>
        </w:numPr>
        <w:autoSpaceDE w:val="0"/>
        <w:autoSpaceDN w:val="0"/>
        <w:adjustRightInd w:val="0"/>
        <w:spacing w:before="240"/>
        <w:ind w:left="0" w:right="-30" w:firstLine="0"/>
        <w:jc w:val="both"/>
        <w:rPr>
          <w:rFonts w:ascii="Times New Roman" w:hAnsi="Times New Roman" w:cs="Times New Roman"/>
          <w:b/>
          <w:bCs/>
          <w:sz w:val="22"/>
          <w:szCs w:val="22"/>
        </w:rPr>
      </w:pPr>
      <w:r w:rsidRPr="001026F1">
        <w:rPr>
          <w:rFonts w:ascii="Times New Roman" w:hAnsi="Times New Roman" w:cs="Times New Roman"/>
          <w:b/>
          <w:bCs/>
          <w:sz w:val="22"/>
          <w:szCs w:val="22"/>
        </w:rPr>
        <w:t>VALIDADE DA ATA</w:t>
      </w:r>
    </w:p>
    <w:p w:rsidR="00DA0E9D" w:rsidRPr="00292F00" w:rsidRDefault="00DA0E9D" w:rsidP="00161852">
      <w:pPr>
        <w:pStyle w:val="PargrafodaLista"/>
        <w:numPr>
          <w:ilvl w:val="1"/>
          <w:numId w:val="13"/>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A validade da Ata de Registro de Preços será de 12 meses, contados a partir de sua publicação, não podendo ser prorrogada.</w:t>
      </w:r>
    </w:p>
    <w:p w:rsidR="00DA0E9D" w:rsidRPr="001026F1" w:rsidRDefault="00DA0E9D" w:rsidP="00161852">
      <w:pPr>
        <w:widowControl w:val="0"/>
        <w:numPr>
          <w:ilvl w:val="0"/>
          <w:numId w:val="11"/>
        </w:numPr>
        <w:autoSpaceDE w:val="0"/>
        <w:autoSpaceDN w:val="0"/>
        <w:adjustRightInd w:val="0"/>
        <w:spacing w:before="240"/>
        <w:ind w:left="0" w:right="-30" w:firstLine="0"/>
        <w:jc w:val="both"/>
        <w:rPr>
          <w:rFonts w:ascii="Times New Roman" w:hAnsi="Times New Roman" w:cs="Times New Roman"/>
          <w:sz w:val="22"/>
          <w:szCs w:val="22"/>
        </w:rPr>
      </w:pPr>
      <w:r w:rsidRPr="001026F1">
        <w:rPr>
          <w:rFonts w:ascii="Times New Roman" w:hAnsi="Times New Roman" w:cs="Times New Roman"/>
          <w:b/>
          <w:bCs/>
          <w:sz w:val="22"/>
          <w:szCs w:val="22"/>
        </w:rPr>
        <w:t>REVISÃO E CANCELAMENTO</w:t>
      </w:r>
    </w:p>
    <w:p w:rsidR="00DA0E9D" w:rsidRPr="00292F00" w:rsidRDefault="00DA0E9D" w:rsidP="00161852">
      <w:pPr>
        <w:pStyle w:val="PargrafodaLista"/>
        <w:numPr>
          <w:ilvl w:val="1"/>
          <w:numId w:val="14"/>
        </w:numPr>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 xml:space="preserve">A Administração realizará pesquisa de mercado periodicamente, em intervalos não superiores a 180 (cento e oitenta) dias, a fim de verificar a </w:t>
      </w:r>
      <w:proofErr w:type="spellStart"/>
      <w:r w:rsidRPr="00292F00">
        <w:rPr>
          <w:rFonts w:ascii="Times New Roman" w:hAnsi="Times New Roman" w:cs="Times New Roman"/>
          <w:sz w:val="22"/>
          <w:szCs w:val="22"/>
        </w:rPr>
        <w:t>vantajosidade</w:t>
      </w:r>
      <w:proofErr w:type="spellEnd"/>
      <w:r w:rsidRPr="00292F00">
        <w:rPr>
          <w:rFonts w:ascii="Times New Roman" w:hAnsi="Times New Roman" w:cs="Times New Roman"/>
          <w:sz w:val="22"/>
          <w:szCs w:val="22"/>
        </w:rPr>
        <w:t xml:space="preserve"> dos preços registrados nesta Ata.</w:t>
      </w:r>
    </w:p>
    <w:p w:rsidR="00DA0E9D" w:rsidRPr="00292F00" w:rsidRDefault="00DA0E9D" w:rsidP="00161852">
      <w:pPr>
        <w:pStyle w:val="PargrafodaLista"/>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lastRenderedPageBreak/>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292F00">
        <w:rPr>
          <w:rFonts w:ascii="Times New Roman" w:hAnsi="Times New Roman" w:cs="Times New Roman"/>
          <w:sz w:val="22"/>
          <w:szCs w:val="22"/>
        </w:rPr>
        <w:t>fornecedor(</w:t>
      </w:r>
      <w:proofErr w:type="gramEnd"/>
      <w:r w:rsidRPr="00292F00">
        <w:rPr>
          <w:rFonts w:ascii="Times New Roman" w:hAnsi="Times New Roman" w:cs="Times New Roman"/>
          <w:sz w:val="22"/>
          <w:szCs w:val="22"/>
        </w:rPr>
        <w:t>es).</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Quando o preço registrado tornar-se superior ao preço praticado no mercado por motivo superveniente, a Administração convocará o(s) </w:t>
      </w:r>
      <w:proofErr w:type="gramStart"/>
      <w:r w:rsidRPr="001026F1">
        <w:rPr>
          <w:rFonts w:ascii="Times New Roman" w:hAnsi="Times New Roman" w:cs="Times New Roman"/>
          <w:sz w:val="22"/>
          <w:szCs w:val="22"/>
        </w:rPr>
        <w:t>fornecedor(</w:t>
      </w:r>
      <w:proofErr w:type="gramEnd"/>
      <w:r w:rsidRPr="001026F1">
        <w:rPr>
          <w:rFonts w:ascii="Times New Roman" w:hAnsi="Times New Roman" w:cs="Times New Roman"/>
          <w:sz w:val="22"/>
          <w:szCs w:val="22"/>
        </w:rPr>
        <w:t>es) para negociar(em) a redução dos preços aos valores praticados pelo mercado.</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fornecedor que não aceitar reduzir seu preço ao valor praticado pelo mercado será liberado do compromisso assumido, sem aplicação de penalidade.</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A ordem de classificação dos fornecedores que aceitarem reduzir seus preços aos valores de mercado observará a classificação original.</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Quando o preço de mercado tornar-se superior aos preços registrados e o fornecedor não puder cumprir o compromisso, o órgão gerenciador poderá:</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liberar</w:t>
      </w:r>
      <w:proofErr w:type="gramEnd"/>
      <w:r w:rsidRPr="001026F1">
        <w:rPr>
          <w:rFonts w:ascii="Times New Roman" w:hAnsi="Times New Roman" w:cs="Times New Roman"/>
          <w:sz w:val="22"/>
          <w:szCs w:val="22"/>
        </w:rPr>
        <w:t xml:space="preserve"> o fornecedor do compromisso assumido, caso a comunicação ocorra antes do pedido de fornecimento, e sem aplicação da penalidade se confirmada a veracidade dos motivos e comprovantes apresentados; e</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convocar</w:t>
      </w:r>
      <w:proofErr w:type="gramEnd"/>
      <w:r w:rsidRPr="001026F1">
        <w:rPr>
          <w:rFonts w:ascii="Times New Roman" w:hAnsi="Times New Roman" w:cs="Times New Roman"/>
          <w:sz w:val="22"/>
          <w:szCs w:val="22"/>
        </w:rPr>
        <w:t xml:space="preserve"> os demais fornecedores para assegurar igual oportunidade de negociação.</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registro do fornecedor será cancelado quando:</w:t>
      </w:r>
    </w:p>
    <w:p w:rsidR="00DA0E9D" w:rsidRPr="001026F1" w:rsidRDefault="00DA0E9D" w:rsidP="00161852">
      <w:pPr>
        <w:numPr>
          <w:ilvl w:val="2"/>
          <w:numId w:val="14"/>
        </w:numPr>
        <w:autoSpaceDE w:val="0"/>
        <w:autoSpaceDN w:val="0"/>
        <w:adjustRightInd w:val="0"/>
        <w:spacing w:before="120" w:after="120" w:line="276" w:lineRule="auto"/>
        <w:ind w:left="993" w:hanging="284"/>
        <w:jc w:val="both"/>
        <w:rPr>
          <w:rFonts w:ascii="Times New Roman" w:hAnsi="Times New Roman" w:cs="Times New Roman"/>
          <w:sz w:val="22"/>
          <w:szCs w:val="22"/>
        </w:rPr>
      </w:pPr>
      <w:r w:rsidRPr="001026F1">
        <w:rPr>
          <w:rFonts w:ascii="Times New Roman" w:hAnsi="Times New Roman" w:cs="Times New Roman"/>
          <w:sz w:val="22"/>
          <w:szCs w:val="22"/>
        </w:rPr>
        <w:t>Descumprir as condições da ata de registro de preços;</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Não retirar a nota de empenho ou instrumento equivalente no prazo estabelecido pela Administração, sem justificativa aceitável;</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Não aceitar reduzir o seu preço registrado, na hipótese deste se tornar superior àqueles praticados no mercado; </w:t>
      </w:r>
      <w:proofErr w:type="gramStart"/>
      <w:r w:rsidRPr="001026F1">
        <w:rPr>
          <w:rFonts w:ascii="Times New Roman" w:hAnsi="Times New Roman" w:cs="Times New Roman"/>
          <w:sz w:val="22"/>
          <w:szCs w:val="22"/>
        </w:rPr>
        <w:t>ou</w:t>
      </w:r>
      <w:proofErr w:type="gramEnd"/>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Sofrer sanção administrativa cujo efeito torne-o proibido de celebrar contrato administrativo, alcançando o órgão gerenciador e órgão(s) participante(s).</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O cancelamento de registros de preços nas hipóteses previstas nos itens </w:t>
      </w:r>
      <w:r w:rsidRPr="00625423">
        <w:rPr>
          <w:rFonts w:ascii="Times New Roman" w:hAnsi="Times New Roman" w:cs="Times New Roman"/>
          <w:b/>
          <w:sz w:val="22"/>
          <w:szCs w:val="22"/>
        </w:rPr>
        <w:t xml:space="preserve">5.7.1, 5.7.2 </w:t>
      </w:r>
      <w:r w:rsidRPr="00625423">
        <w:rPr>
          <w:rFonts w:ascii="Times New Roman" w:hAnsi="Times New Roman" w:cs="Times New Roman"/>
          <w:sz w:val="22"/>
          <w:szCs w:val="22"/>
        </w:rPr>
        <w:t>e</w:t>
      </w:r>
      <w:r w:rsidRPr="00625423">
        <w:rPr>
          <w:rFonts w:ascii="Times New Roman" w:hAnsi="Times New Roman" w:cs="Times New Roman"/>
          <w:b/>
          <w:sz w:val="22"/>
          <w:szCs w:val="22"/>
        </w:rPr>
        <w:t xml:space="preserve"> 5.7.4</w:t>
      </w:r>
      <w:r w:rsidRPr="001026F1">
        <w:rPr>
          <w:rFonts w:ascii="Times New Roman" w:hAnsi="Times New Roman" w:cs="Times New Roman"/>
          <w:sz w:val="22"/>
          <w:szCs w:val="22"/>
        </w:rPr>
        <w:t xml:space="preserve"> será formalizado por despacho do órgão gerenciador, assegurado o contraditório e a ampla defesa.</w:t>
      </w:r>
    </w:p>
    <w:p w:rsidR="00DA0E9D" w:rsidRPr="001026F1" w:rsidRDefault="00DA0E9D" w:rsidP="00161852">
      <w:pPr>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cancelamento do registro de preços poderá ocorrer por fato superveniente, decorrente de caso fortuito ou força maior, que prejudique o cumprimento da ata, devidamente comprovados e justificados:</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por</w:t>
      </w:r>
      <w:proofErr w:type="gramEnd"/>
      <w:r w:rsidRPr="001026F1">
        <w:rPr>
          <w:rFonts w:ascii="Times New Roman" w:hAnsi="Times New Roman" w:cs="Times New Roman"/>
          <w:sz w:val="22"/>
          <w:szCs w:val="22"/>
        </w:rPr>
        <w:t xml:space="preserve"> razão de interesse público; ou</w:t>
      </w:r>
    </w:p>
    <w:p w:rsidR="00DA0E9D" w:rsidRPr="001026F1" w:rsidRDefault="00DA0E9D" w:rsidP="00161852">
      <w:pPr>
        <w:numPr>
          <w:ilvl w:val="2"/>
          <w:numId w:val="14"/>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A pedido</w:t>
      </w:r>
      <w:proofErr w:type="gramEnd"/>
      <w:r w:rsidRPr="001026F1">
        <w:rPr>
          <w:rFonts w:ascii="Times New Roman" w:hAnsi="Times New Roman" w:cs="Times New Roman"/>
          <w:sz w:val="22"/>
          <w:szCs w:val="22"/>
        </w:rPr>
        <w:t xml:space="preserve"> do fornecedor. </w:t>
      </w:r>
    </w:p>
    <w:p w:rsidR="00DA0E9D" w:rsidRPr="001026F1" w:rsidRDefault="00DA0E9D" w:rsidP="00DA0E9D">
      <w:pPr>
        <w:autoSpaceDE w:val="0"/>
        <w:autoSpaceDN w:val="0"/>
        <w:adjustRightInd w:val="0"/>
        <w:spacing w:before="120" w:after="120" w:line="276" w:lineRule="auto"/>
        <w:ind w:left="425" w:hanging="426"/>
        <w:jc w:val="both"/>
        <w:rPr>
          <w:rFonts w:ascii="Times New Roman" w:hAnsi="Times New Roman" w:cs="Times New Roman"/>
          <w:sz w:val="22"/>
          <w:szCs w:val="22"/>
        </w:rPr>
      </w:pPr>
    </w:p>
    <w:p w:rsidR="00DA0E9D" w:rsidRPr="001026F1" w:rsidRDefault="00DA0E9D" w:rsidP="00161852">
      <w:pPr>
        <w:widowControl w:val="0"/>
        <w:numPr>
          <w:ilvl w:val="0"/>
          <w:numId w:val="14"/>
        </w:numPr>
        <w:autoSpaceDE w:val="0"/>
        <w:autoSpaceDN w:val="0"/>
        <w:adjustRightInd w:val="0"/>
        <w:ind w:hanging="426"/>
        <w:jc w:val="both"/>
        <w:rPr>
          <w:rFonts w:ascii="Times New Roman" w:hAnsi="Times New Roman" w:cs="Times New Roman"/>
          <w:b/>
          <w:bCs/>
          <w:sz w:val="22"/>
          <w:szCs w:val="22"/>
        </w:rPr>
      </w:pPr>
      <w:r w:rsidRPr="001026F1">
        <w:rPr>
          <w:rFonts w:ascii="Times New Roman" w:hAnsi="Times New Roman" w:cs="Times New Roman"/>
          <w:b/>
          <w:bCs/>
          <w:sz w:val="22"/>
          <w:szCs w:val="22"/>
        </w:rPr>
        <w:t>CONDIÇÕES GERAIS</w:t>
      </w:r>
    </w:p>
    <w:p w:rsidR="00DA0E9D" w:rsidRPr="001026F1" w:rsidRDefault="00DA0E9D" w:rsidP="00161852">
      <w:pPr>
        <w:numPr>
          <w:ilvl w:val="1"/>
          <w:numId w:val="14"/>
        </w:numPr>
        <w:autoSpaceDE w:val="0"/>
        <w:autoSpaceDN w:val="0"/>
        <w:adjustRightInd w:val="0"/>
        <w:spacing w:before="120" w:after="120" w:line="276" w:lineRule="auto"/>
        <w:ind w:left="0" w:hanging="1"/>
        <w:jc w:val="both"/>
        <w:rPr>
          <w:rFonts w:ascii="Times New Roman" w:hAnsi="Times New Roman" w:cs="Times New Roman"/>
          <w:sz w:val="22"/>
          <w:szCs w:val="22"/>
        </w:rPr>
      </w:pPr>
      <w:r w:rsidRPr="001026F1">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A0E9D" w:rsidRPr="001026F1" w:rsidRDefault="00DA0E9D" w:rsidP="00161852">
      <w:pPr>
        <w:numPr>
          <w:ilvl w:val="1"/>
          <w:numId w:val="14"/>
        </w:numPr>
        <w:autoSpaceDE w:val="0"/>
        <w:autoSpaceDN w:val="0"/>
        <w:adjustRightInd w:val="0"/>
        <w:spacing w:before="120" w:after="120" w:line="276" w:lineRule="auto"/>
        <w:ind w:left="0" w:hanging="1"/>
        <w:jc w:val="both"/>
        <w:rPr>
          <w:rFonts w:ascii="Times New Roman" w:hAnsi="Times New Roman" w:cs="Times New Roman"/>
          <w:sz w:val="22"/>
          <w:szCs w:val="22"/>
        </w:rPr>
      </w:pPr>
      <w:r w:rsidRPr="001026F1">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DA0E9D" w:rsidRPr="001026F1" w:rsidRDefault="00DA0E9D" w:rsidP="00161852">
      <w:pPr>
        <w:numPr>
          <w:ilvl w:val="1"/>
          <w:numId w:val="14"/>
        </w:numPr>
        <w:autoSpaceDE w:val="0"/>
        <w:autoSpaceDN w:val="0"/>
        <w:adjustRightInd w:val="0"/>
        <w:spacing w:before="120" w:after="120" w:line="276" w:lineRule="auto"/>
        <w:ind w:left="0" w:hanging="1"/>
        <w:jc w:val="both"/>
        <w:rPr>
          <w:rFonts w:ascii="Times New Roman" w:hAnsi="Times New Roman" w:cs="Times New Roman"/>
          <w:iCs/>
          <w:sz w:val="22"/>
          <w:szCs w:val="22"/>
        </w:rPr>
      </w:pPr>
      <w:r w:rsidRPr="001026F1">
        <w:rPr>
          <w:rFonts w:ascii="Times New Roman" w:hAnsi="Times New Roman" w:cs="Times New Roman"/>
          <w:iCs/>
          <w:sz w:val="22"/>
          <w:szCs w:val="22"/>
        </w:rPr>
        <w:lastRenderedPageBreak/>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DA0E9D" w:rsidRPr="001026F1" w:rsidRDefault="00DA0E9D" w:rsidP="00625423">
      <w:pPr>
        <w:widowControl w:val="0"/>
        <w:autoSpaceDE w:val="0"/>
        <w:autoSpaceDN w:val="0"/>
        <w:adjustRightInd w:val="0"/>
        <w:ind w:right="-15" w:firstLine="142"/>
        <w:jc w:val="both"/>
        <w:rPr>
          <w:rFonts w:ascii="Times New Roman" w:hAnsi="Times New Roman" w:cs="Times New Roman"/>
          <w:i/>
          <w:iCs/>
          <w:color w:val="FF0000"/>
          <w:sz w:val="22"/>
          <w:szCs w:val="22"/>
        </w:rPr>
      </w:pPr>
      <w:r w:rsidRPr="001026F1">
        <w:rPr>
          <w:rFonts w:ascii="Times New Roman" w:hAnsi="Times New Roman" w:cs="Times New Roman"/>
          <w:sz w:val="22"/>
          <w:szCs w:val="22"/>
        </w:rPr>
        <w:t xml:space="preserve">Para firmeza e validade do pactuado, a presente Ata foi lavrada </w:t>
      </w:r>
      <w:proofErr w:type="gramStart"/>
      <w:r w:rsidRPr="001026F1">
        <w:rPr>
          <w:rFonts w:ascii="Times New Roman" w:hAnsi="Times New Roman" w:cs="Times New Roman"/>
          <w:sz w:val="22"/>
          <w:szCs w:val="22"/>
        </w:rPr>
        <w:t>em ...</w:t>
      </w:r>
      <w:proofErr w:type="gramEnd"/>
      <w:r w:rsidRPr="001026F1">
        <w:rPr>
          <w:rFonts w:ascii="Times New Roman" w:hAnsi="Times New Roman" w:cs="Times New Roman"/>
          <w:sz w:val="22"/>
          <w:szCs w:val="22"/>
        </w:rPr>
        <w:t>. (</w:t>
      </w:r>
      <w:proofErr w:type="gramStart"/>
      <w:r w:rsidRPr="001026F1">
        <w:rPr>
          <w:rFonts w:ascii="Times New Roman" w:hAnsi="Times New Roman" w:cs="Times New Roman"/>
          <w:sz w:val="22"/>
          <w:szCs w:val="22"/>
        </w:rPr>
        <w:t>....</w:t>
      </w:r>
      <w:proofErr w:type="gramEnd"/>
      <w:r w:rsidRPr="001026F1">
        <w:rPr>
          <w:rFonts w:ascii="Times New Roman" w:hAnsi="Times New Roman" w:cs="Times New Roman"/>
          <w:sz w:val="22"/>
          <w:szCs w:val="22"/>
        </w:rPr>
        <w:t xml:space="preserve">) vias de igual teor, que, depois de lida e achada em ordem, vai assinada pelas partes </w:t>
      </w:r>
      <w:r w:rsidRPr="001026F1">
        <w:rPr>
          <w:rFonts w:ascii="Times New Roman" w:hAnsi="Times New Roman" w:cs="Times New Roman"/>
          <w:i/>
          <w:iCs/>
          <w:sz w:val="22"/>
          <w:szCs w:val="22"/>
        </w:rPr>
        <w:t>e encaminhada cópia aos demais órgãos participantes (se houver).</w:t>
      </w:r>
      <w:r w:rsidRPr="001026F1">
        <w:rPr>
          <w:rFonts w:ascii="Times New Roman" w:hAnsi="Times New Roman" w:cs="Times New Roman"/>
          <w:i/>
          <w:iCs/>
          <w:color w:val="FF0000"/>
          <w:sz w:val="22"/>
          <w:szCs w:val="22"/>
        </w:rPr>
        <w:t xml:space="preserve"> </w:t>
      </w:r>
    </w:p>
    <w:p w:rsidR="00DA0E9D" w:rsidRPr="001026F1" w:rsidRDefault="00DA0E9D" w:rsidP="00DA0E9D">
      <w:pPr>
        <w:widowControl w:val="0"/>
        <w:autoSpaceDE w:val="0"/>
        <w:autoSpaceDN w:val="0"/>
        <w:adjustRightInd w:val="0"/>
        <w:ind w:right="-15"/>
        <w:jc w:val="both"/>
        <w:rPr>
          <w:rFonts w:ascii="Times New Roman" w:hAnsi="Times New Roman" w:cs="Times New Roman"/>
          <w:i/>
          <w:iCs/>
          <w:color w:val="FF0000"/>
          <w:sz w:val="22"/>
          <w:szCs w:val="22"/>
        </w:rPr>
      </w:pPr>
    </w:p>
    <w:p w:rsidR="00DA0E9D" w:rsidRPr="001026F1" w:rsidRDefault="00DA0E9D" w:rsidP="00DA0E9D">
      <w:pPr>
        <w:widowControl w:val="0"/>
        <w:autoSpaceDE w:val="0"/>
        <w:autoSpaceDN w:val="0"/>
        <w:adjustRightInd w:val="0"/>
        <w:ind w:right="-15"/>
        <w:jc w:val="both"/>
        <w:rPr>
          <w:rFonts w:ascii="Times New Roman" w:hAnsi="Times New Roman" w:cs="Times New Roman"/>
          <w:i/>
          <w:iCs/>
          <w:color w:val="FF0000"/>
          <w:sz w:val="22"/>
          <w:szCs w:val="22"/>
        </w:rPr>
      </w:pP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Local e data</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Assinaturas</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p>
    <w:p w:rsidR="00DA0E9D" w:rsidRPr="001026F1" w:rsidRDefault="00DA0E9D" w:rsidP="00DA0E9D">
      <w:pPr>
        <w:widowControl w:val="0"/>
        <w:autoSpaceDE w:val="0"/>
        <w:autoSpaceDN w:val="0"/>
        <w:adjustRightInd w:val="0"/>
        <w:ind w:right="-30"/>
        <w:jc w:val="center"/>
        <w:rPr>
          <w:rFonts w:ascii="Times New Roman" w:hAnsi="Times New Roman" w:cs="Times New Roman"/>
          <w:color w:val="000000"/>
          <w:sz w:val="22"/>
          <w:szCs w:val="22"/>
        </w:rPr>
      </w:pPr>
      <w:r w:rsidRPr="001026F1">
        <w:rPr>
          <w:rFonts w:ascii="Times New Roman" w:hAnsi="Times New Roman" w:cs="Times New Roman"/>
          <w:sz w:val="22"/>
          <w:szCs w:val="22"/>
        </w:rPr>
        <w:t xml:space="preserve">Representante legal do órgão gerenciador e representante(s) </w:t>
      </w:r>
      <w:proofErr w:type="gramStart"/>
      <w:r w:rsidRPr="001026F1">
        <w:rPr>
          <w:rFonts w:ascii="Times New Roman" w:hAnsi="Times New Roman" w:cs="Times New Roman"/>
          <w:sz w:val="22"/>
          <w:szCs w:val="22"/>
        </w:rPr>
        <w:t>legal(</w:t>
      </w:r>
      <w:proofErr w:type="gramEnd"/>
      <w:r w:rsidRPr="001026F1">
        <w:rPr>
          <w:rFonts w:ascii="Times New Roman" w:hAnsi="Times New Roman" w:cs="Times New Roman"/>
          <w:sz w:val="22"/>
          <w:szCs w:val="22"/>
        </w:rPr>
        <w:t xml:space="preserve">is) do(s) </w:t>
      </w:r>
      <w:r w:rsidRPr="001026F1">
        <w:rPr>
          <w:rFonts w:ascii="Times New Roman" w:hAnsi="Times New Roman" w:cs="Times New Roman"/>
          <w:color w:val="000000"/>
          <w:sz w:val="22"/>
          <w:szCs w:val="22"/>
        </w:rPr>
        <w:t>fornecedor(s) registrado(s)</w:t>
      </w:r>
    </w:p>
    <w:p w:rsidR="00DA0E9D" w:rsidRDefault="00DA0E9D" w:rsidP="00DA0E9D"/>
    <w:p w:rsidR="00DA0E9D" w:rsidRPr="001026F1" w:rsidRDefault="00DA0E9D" w:rsidP="009D493F">
      <w:pPr>
        <w:jc w:val="both"/>
        <w:rPr>
          <w:rFonts w:ascii="Times New Roman" w:hAnsi="Times New Roman" w:cs="Times New Roman"/>
          <w:b/>
        </w:rPr>
      </w:pPr>
    </w:p>
    <w:sectPr w:rsidR="00DA0E9D" w:rsidRPr="001026F1" w:rsidSect="007D457F">
      <w:headerReference w:type="default" r:id="rId12"/>
      <w:pgSz w:w="11906" w:h="16838"/>
      <w:pgMar w:top="720" w:right="720" w:bottom="720" w:left="720" w:header="709" w:footer="709" w:gutter="0"/>
      <w:pgNumType w:start="16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DF4" w:rsidRDefault="005D1DF4">
      <w:pPr>
        <w:rPr>
          <w:rFonts w:ascii="Tahoma" w:hAnsi="Tahoma" w:cs="Tahoma"/>
        </w:rPr>
      </w:pPr>
      <w:r>
        <w:rPr>
          <w:rFonts w:ascii="Tahoma" w:hAnsi="Tahoma" w:cs="Tahoma"/>
        </w:rPr>
        <w:separator/>
      </w:r>
    </w:p>
  </w:endnote>
  <w:endnote w:type="continuationSeparator" w:id="0">
    <w:p w:rsidR="005D1DF4" w:rsidRDefault="005D1DF4">
      <w:pPr>
        <w:rPr>
          <w:rFonts w:ascii="Tahoma" w:hAnsi="Tahoma" w:cs="Tahoma"/>
        </w:rPr>
      </w:pPr>
      <w:r>
        <w:rPr>
          <w:rFonts w:ascii="Tahoma" w:hAnsi="Tahoma" w:cs="Tahoma"/>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charset w:val="00"/>
    <w:family w:val="swiss"/>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DF4" w:rsidRDefault="005D1DF4">
      <w:pPr>
        <w:rPr>
          <w:rFonts w:ascii="Tahoma" w:hAnsi="Tahoma" w:cs="Tahoma"/>
        </w:rPr>
      </w:pPr>
      <w:r>
        <w:rPr>
          <w:rFonts w:ascii="Tahoma" w:hAnsi="Tahoma" w:cs="Tahoma"/>
        </w:rPr>
        <w:separator/>
      </w:r>
    </w:p>
  </w:footnote>
  <w:footnote w:type="continuationSeparator" w:id="0">
    <w:p w:rsidR="005D1DF4" w:rsidRDefault="005D1DF4">
      <w:pPr>
        <w:rPr>
          <w:rFonts w:ascii="Tahoma" w:hAnsi="Tahoma" w:cs="Tahoma"/>
        </w:rPr>
      </w:pPr>
      <w:r>
        <w:rPr>
          <w:rFonts w:ascii="Tahoma" w:hAnsi="Tahoma" w:cs="Tahoma"/>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57F" w:rsidRDefault="007D457F" w:rsidP="004C2615">
    <w:pPr>
      <w:pStyle w:val="Cabealho"/>
      <w:ind w:left="720"/>
      <w:jc w:val="center"/>
      <w:rPr>
        <w:rFonts w:ascii="Times New Roman" w:hAnsi="Times New Roman"/>
      </w:rPr>
    </w:pPr>
    <w:r>
      <w:rPr>
        <w:rFonts w:ascii="Times New Roman" w:hAnsi="Times New Roman"/>
      </w:rPr>
      <w:t>SECRETARIA MUNICIPAL DE SAÚDE E DEFESA CIVIL</w:t>
    </w:r>
  </w:p>
  <w:p w:rsidR="007D457F" w:rsidRPr="00142371" w:rsidRDefault="007D457F" w:rsidP="004C2615">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7D457F" w:rsidRPr="001A7C8B" w:rsidRDefault="007D457F" w:rsidP="004C2615">
    <w:pPr>
      <w:pStyle w:val="Cabealho"/>
      <w:jc w:val="center"/>
      <w:rPr>
        <w:rFonts w:ascii="Times New Roman" w:hAnsi="Times New Roman"/>
      </w:rPr>
    </w:pPr>
    <w:r>
      <w:rPr>
        <w:rFonts w:ascii="Times New Roman" w:hAnsi="Times New Roman"/>
      </w:rPr>
      <w:t>COMISSÃO PERMANENTE DE LICITAÇÃO</w:t>
    </w:r>
  </w:p>
  <w:p w:rsidR="007D457F" w:rsidRPr="001A7C8B" w:rsidRDefault="007D457F" w:rsidP="004C2615">
    <w:pPr>
      <w:pStyle w:val="Cabealho"/>
      <w:jc w:val="right"/>
      <w:rPr>
        <w:rFonts w:ascii="Times New Roman" w:hAnsi="Times New Roman"/>
      </w:rPr>
    </w:pPr>
    <w:r>
      <w:rPr>
        <w:rFonts w:ascii="Times New Roman" w:hAnsi="Times New Roman"/>
        <w:noProof/>
      </w:rPr>
      <w:drawing>
        <wp:anchor distT="0" distB="0" distL="0" distR="0" simplePos="0" relativeHeight="251659264" behindDoc="1" locked="0" layoutInCell="1" allowOverlap="1">
          <wp:simplePos x="0" y="0"/>
          <wp:positionH relativeFrom="page">
            <wp:posOffset>238125</wp:posOffset>
          </wp:positionH>
          <wp:positionV relativeFrom="page">
            <wp:posOffset>314325</wp:posOffset>
          </wp:positionV>
          <wp:extent cx="1657350" cy="657225"/>
          <wp:effectExtent l="0" t="0" r="0" b="9525"/>
          <wp:wrapNone/>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7350" cy="657225"/>
                  </a:xfrm>
                  <a:prstGeom prst="rect">
                    <a:avLst/>
                  </a:prstGeom>
                  <a:noFill/>
                  <a:ln>
                    <a:noFill/>
                  </a:ln>
                </pic:spPr>
              </pic:pic>
            </a:graphicData>
          </a:graphic>
        </wp:anchor>
      </w:drawing>
    </w:r>
    <w:r w:rsidRPr="001A7C8B">
      <w:rPr>
        <w:rFonts w:ascii="Times New Roman" w:hAnsi="Times New Roman"/>
      </w:rPr>
      <w:t>Processo</w:t>
    </w:r>
    <w:r>
      <w:rPr>
        <w:rFonts w:ascii="Times New Roman" w:hAnsi="Times New Roman"/>
      </w:rPr>
      <w:t xml:space="preserve"> FMS: 1013/2022</w:t>
    </w:r>
  </w:p>
  <w:p w:rsidR="007D457F" w:rsidRDefault="007D457F" w:rsidP="004C2615">
    <w:pPr>
      <w:pStyle w:val="Cabealho"/>
      <w:jc w:val="right"/>
      <w:rPr>
        <w:rFonts w:ascii="Times New Roman" w:hAnsi="Times New Roman"/>
      </w:rPr>
    </w:pPr>
    <w:r w:rsidRPr="001A7C8B">
      <w:rPr>
        <w:rFonts w:ascii="Times New Roman" w:hAnsi="Times New Roman"/>
      </w:rPr>
      <w:t>Fls.</w:t>
    </w:r>
    <w:r w:rsidR="00100A24" w:rsidRPr="001A7C8B">
      <w:rPr>
        <w:rFonts w:ascii="Times New Roman" w:hAnsi="Times New Roman"/>
      </w:rPr>
      <w:fldChar w:fldCharType="begin"/>
    </w:r>
    <w:r w:rsidRPr="001A7C8B">
      <w:rPr>
        <w:rFonts w:ascii="Times New Roman" w:hAnsi="Times New Roman"/>
      </w:rPr>
      <w:instrText xml:space="preserve"> PAGE   \* MERGEFORMAT </w:instrText>
    </w:r>
    <w:r w:rsidR="00100A24" w:rsidRPr="001A7C8B">
      <w:rPr>
        <w:rFonts w:ascii="Times New Roman" w:hAnsi="Times New Roman"/>
      </w:rPr>
      <w:fldChar w:fldCharType="separate"/>
    </w:r>
    <w:r w:rsidR="00165E8F">
      <w:rPr>
        <w:rFonts w:ascii="Times New Roman" w:hAnsi="Times New Roman"/>
        <w:noProof/>
      </w:rPr>
      <w:t>211</w:t>
    </w:r>
    <w:r w:rsidR="00100A24" w:rsidRPr="001A7C8B">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95A7E6E"/>
    <w:lvl w:ilvl="0">
      <w:start w:val="1"/>
      <w:numFmt w:val="bullet"/>
      <w:pStyle w:val="p50"/>
      <w:lvlText w:val=""/>
      <w:lvlJc w:val="left"/>
      <w:pPr>
        <w:tabs>
          <w:tab w:val="num" w:pos="1492"/>
        </w:tabs>
        <w:ind w:left="1492" w:hanging="360"/>
      </w:pPr>
      <w:rPr>
        <w:rFonts w:ascii="Symbol" w:hAnsi="Symbol" w:hint="default"/>
      </w:rPr>
    </w:lvl>
  </w:abstractNum>
  <w:abstractNum w:abstractNumId="1">
    <w:nsid w:val="FFFFFF83"/>
    <w:multiLevelType w:val="singleLevel"/>
    <w:tmpl w:val="C93A57DC"/>
    <w:lvl w:ilvl="0">
      <w:numFmt w:val="bullet"/>
      <w:pStyle w:val="Commarcadores2"/>
      <w:lvlText w:val="-"/>
      <w:lvlJc w:val="left"/>
      <w:pPr>
        <w:tabs>
          <w:tab w:val="num" w:pos="360"/>
        </w:tabs>
        <w:ind w:left="142" w:hanging="142"/>
      </w:pPr>
      <w:rPr>
        <w:rFonts w:hint="default"/>
      </w:rPr>
    </w:lvl>
  </w:abstractNum>
  <w:abstractNum w:abstractNumId="2">
    <w:nsid w:val="00000002"/>
    <w:multiLevelType w:val="multilevel"/>
    <w:tmpl w:val="00000002"/>
    <w:name w:val="WW8Num2"/>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nsid w:val="00000006"/>
    <w:multiLevelType w:val="multilevel"/>
    <w:tmpl w:val="00000006"/>
    <w:name w:val="WW8Num6"/>
    <w:lvl w:ilvl="0">
      <w:start w:val="7"/>
      <w:numFmt w:val="decimal"/>
      <w:lvlText w:val="%1."/>
      <w:lvlJc w:val="left"/>
      <w:pPr>
        <w:tabs>
          <w:tab w:val="num" w:pos="375"/>
        </w:tabs>
        <w:ind w:left="375" w:hanging="375"/>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5">
    <w:nsid w:val="00000007"/>
    <w:multiLevelType w:val="multilevel"/>
    <w:tmpl w:val="EDDEF3B4"/>
    <w:name w:val="WW8Num7"/>
    <w:lvl w:ilvl="0">
      <w:start w:val="1"/>
      <w:numFmt w:val="lowerLetter"/>
      <w:lvlText w:val="%1)"/>
      <w:lvlJc w:val="left"/>
      <w:pPr>
        <w:tabs>
          <w:tab w:val="num" w:pos="1085"/>
        </w:tabs>
        <w:ind w:left="1085" w:hanging="375"/>
      </w:pPr>
      <w:rPr>
        <w:rFonts w:ascii="Times New Roman" w:eastAsia="Times New Roman" w:hAnsi="Times New Roman" w:cs="Times New Roman"/>
        <w:b/>
      </w:rPr>
    </w:lvl>
    <w:lvl w:ilvl="1">
      <w:start w:val="2"/>
      <w:numFmt w:val="decimal"/>
      <w:lvlText w:val="%1.%2."/>
      <w:lvlJc w:val="left"/>
      <w:pPr>
        <w:tabs>
          <w:tab w:val="num" w:pos="720"/>
        </w:tabs>
        <w:ind w:left="720" w:hanging="720"/>
      </w:pPr>
      <w:rPr>
        <w:rFonts w:ascii="Arial"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nsid w:val="00000008"/>
    <w:multiLevelType w:val="multilevel"/>
    <w:tmpl w:val="00000008"/>
    <w:name w:val="WW8Num8"/>
    <w:lvl w:ilvl="0">
      <w:start w:val="4"/>
      <w:numFmt w:val="decimal"/>
      <w:lvlText w:val="%1."/>
      <w:lvlJc w:val="left"/>
      <w:pPr>
        <w:tabs>
          <w:tab w:val="num" w:pos="705"/>
        </w:tabs>
        <w:ind w:left="705" w:hanging="705"/>
      </w:pPr>
    </w:lvl>
    <w:lvl w:ilvl="1">
      <w:start w:val="1"/>
      <w:numFmt w:val="decimal"/>
      <w:lvlText w:val="%1.%2."/>
      <w:lvlJc w:val="left"/>
      <w:pPr>
        <w:tabs>
          <w:tab w:val="num" w:pos="720"/>
        </w:tabs>
        <w:ind w:left="720" w:hanging="720"/>
      </w:pPr>
      <w:rPr>
        <w:rFonts w:ascii="Arial" w:eastAsia="ArialMT" w:hAnsi="Arial" w:cs="Arial"/>
        <w:b/>
        <w:sz w:val="22"/>
        <w:szCs w:val="22"/>
      </w:rPr>
    </w:lvl>
    <w:lvl w:ilvl="2">
      <w:start w:val="1"/>
      <w:numFmt w:val="decimal"/>
      <w:lvlText w:val="%1.%2.%3."/>
      <w:lvlJc w:val="left"/>
      <w:pPr>
        <w:tabs>
          <w:tab w:val="num" w:pos="720"/>
        </w:tabs>
        <w:ind w:left="720" w:hanging="720"/>
      </w:pPr>
      <w:rPr>
        <w:rFonts w:ascii="Arial" w:eastAsia="ArialMT"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0000009"/>
    <w:multiLevelType w:val="multilevel"/>
    <w:tmpl w:val="00000009"/>
    <w:name w:val="WW8Num9"/>
    <w:lvl w:ilvl="0">
      <w:start w:val="2"/>
      <w:numFmt w:val="decimal"/>
      <w:lvlText w:val="%1."/>
      <w:lvlJc w:val="left"/>
      <w:pPr>
        <w:tabs>
          <w:tab w:val="num" w:pos="705"/>
        </w:tabs>
        <w:ind w:left="705" w:hanging="705"/>
      </w:pPr>
    </w:lvl>
    <w:lvl w:ilvl="1">
      <w:start w:val="1"/>
      <w:numFmt w:val="decimal"/>
      <w:lvlText w:val="%1.%2."/>
      <w:lvlJc w:val="left"/>
      <w:pPr>
        <w:tabs>
          <w:tab w:val="num" w:pos="720"/>
        </w:tabs>
        <w:ind w:left="720" w:hanging="720"/>
      </w:pPr>
      <w:rPr>
        <w:rFonts w:ascii="Arial"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A"/>
    <w:multiLevelType w:val="singleLevel"/>
    <w:tmpl w:val="0000000A"/>
    <w:name w:val="WW8Num10"/>
    <w:lvl w:ilvl="0">
      <w:start w:val="1"/>
      <w:numFmt w:val="lowerLetter"/>
      <w:lvlText w:val="%1)"/>
      <w:lvlJc w:val="left"/>
      <w:pPr>
        <w:tabs>
          <w:tab w:val="num" w:pos="720"/>
        </w:tabs>
        <w:ind w:left="720" w:hanging="360"/>
      </w:pPr>
      <w:rPr>
        <w:rFonts w:ascii="Arial" w:hAnsi="Arial" w:cs="Arial"/>
        <w:sz w:val="22"/>
        <w:szCs w:val="22"/>
      </w:rPr>
    </w:lvl>
  </w:abstractNum>
  <w:abstractNum w:abstractNumId="9">
    <w:nsid w:val="0000000B"/>
    <w:multiLevelType w:val="multilevel"/>
    <w:tmpl w:val="0000000B"/>
    <w:name w:val="WW8Num11"/>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1004"/>
        </w:tabs>
        <w:ind w:left="1004" w:hanging="720"/>
      </w:pPr>
      <w:rPr>
        <w:rFonts w:ascii="Arial" w:eastAsia="Arial Unicode MS" w:hAnsi="Arial" w:cs="Arial"/>
        <w:b/>
        <w:sz w:val="22"/>
        <w:szCs w:val="22"/>
      </w:rPr>
    </w:lvl>
    <w:lvl w:ilvl="3">
      <w:start w:val="1"/>
      <w:numFmt w:val="decimal"/>
      <w:lvlText w:val="%1.%2.%3.%4."/>
      <w:lvlJc w:val="left"/>
      <w:pPr>
        <w:tabs>
          <w:tab w:val="num" w:pos="927"/>
        </w:tabs>
        <w:ind w:left="927" w:hanging="1080"/>
      </w:pPr>
    </w:lvl>
    <w:lvl w:ilvl="4">
      <w:start w:val="1"/>
      <w:numFmt w:val="decimal"/>
      <w:lvlText w:val="%1.%2.%3.%4.%5."/>
      <w:lvlJc w:val="left"/>
      <w:pPr>
        <w:tabs>
          <w:tab w:val="num" w:pos="876"/>
        </w:tabs>
        <w:ind w:left="876" w:hanging="1080"/>
      </w:pPr>
    </w:lvl>
    <w:lvl w:ilvl="5">
      <w:start w:val="1"/>
      <w:numFmt w:val="decimal"/>
      <w:lvlText w:val="%1.%2.%3.%4.%5.%6."/>
      <w:lvlJc w:val="left"/>
      <w:pPr>
        <w:tabs>
          <w:tab w:val="num" w:pos="1185"/>
        </w:tabs>
        <w:ind w:left="1185" w:hanging="1440"/>
      </w:pPr>
    </w:lvl>
    <w:lvl w:ilvl="6">
      <w:start w:val="1"/>
      <w:numFmt w:val="decimal"/>
      <w:lvlText w:val="%1.%2.%3.%4.%5.%6.%7."/>
      <w:lvlJc w:val="left"/>
      <w:pPr>
        <w:tabs>
          <w:tab w:val="num" w:pos="1134"/>
        </w:tabs>
        <w:ind w:left="1134" w:hanging="1440"/>
      </w:pPr>
    </w:lvl>
    <w:lvl w:ilvl="7">
      <w:start w:val="1"/>
      <w:numFmt w:val="decimal"/>
      <w:lvlText w:val="%1.%2.%3.%4.%5.%6.%7.%8."/>
      <w:lvlJc w:val="left"/>
      <w:pPr>
        <w:tabs>
          <w:tab w:val="num" w:pos="1443"/>
        </w:tabs>
        <w:ind w:left="1443" w:hanging="1800"/>
      </w:pPr>
    </w:lvl>
    <w:lvl w:ilvl="8">
      <w:start w:val="1"/>
      <w:numFmt w:val="decimal"/>
      <w:lvlText w:val="%1.%2.%3.%4.%5.%6.%7.%8.%9."/>
      <w:lvlJc w:val="left"/>
      <w:pPr>
        <w:tabs>
          <w:tab w:val="num" w:pos="1752"/>
        </w:tabs>
        <w:ind w:left="1752" w:hanging="2160"/>
      </w:pPr>
    </w:lvl>
  </w:abstractNum>
  <w:abstractNum w:abstractNumId="10">
    <w:nsid w:val="0000000C"/>
    <w:multiLevelType w:val="multilevel"/>
    <w:tmpl w:val="0000000C"/>
    <w:name w:val="WW8Num12"/>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720"/>
        </w:tabs>
        <w:ind w:left="720" w:hanging="720"/>
      </w:pPr>
      <w:rPr>
        <w:rFonts w:ascii="Arial" w:eastAsia="Arial Unicode MS"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000000D"/>
    <w:multiLevelType w:val="multilevel"/>
    <w:tmpl w:val="0000000D"/>
    <w:name w:val="WW8Num13"/>
    <w:lvl w:ilvl="0">
      <w:start w:val="5"/>
      <w:numFmt w:val="decimal"/>
      <w:lvlText w:val="%1."/>
      <w:lvlJc w:val="left"/>
      <w:pPr>
        <w:tabs>
          <w:tab w:val="num" w:pos="855"/>
        </w:tabs>
        <w:ind w:left="855" w:hanging="855"/>
      </w:pPr>
    </w:lvl>
    <w:lvl w:ilvl="1">
      <w:start w:val="1"/>
      <w:numFmt w:val="decimal"/>
      <w:lvlText w:val="%1.%2."/>
      <w:lvlJc w:val="left"/>
      <w:pPr>
        <w:tabs>
          <w:tab w:val="num" w:pos="855"/>
        </w:tabs>
        <w:ind w:left="855" w:hanging="855"/>
      </w:pPr>
      <w:rPr>
        <w:rFonts w:ascii="Arial" w:eastAsia="Arial Unicode MS" w:hAnsi="Arial" w:cs="Arial"/>
        <w:b/>
        <w:sz w:val="22"/>
        <w:szCs w:val="22"/>
      </w:rPr>
    </w:lvl>
    <w:lvl w:ilvl="2">
      <w:start w:val="1"/>
      <w:numFmt w:val="decimal"/>
      <w:lvlText w:val="%1.%2.%3."/>
      <w:lvlJc w:val="left"/>
      <w:pPr>
        <w:tabs>
          <w:tab w:val="num" w:pos="855"/>
        </w:tabs>
        <w:ind w:left="855" w:hanging="855"/>
      </w:pPr>
      <w:rPr>
        <w:rFonts w:ascii="Arial" w:eastAsia="Arial Unicode MS"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0E"/>
    <w:multiLevelType w:val="multilevel"/>
    <w:tmpl w:val="0000000E"/>
    <w:name w:val="WW8Num14"/>
    <w:lvl w:ilvl="0">
      <w:start w:val="4"/>
      <w:numFmt w:val="decimal"/>
      <w:lvlText w:val="%1"/>
      <w:lvlJc w:val="left"/>
      <w:pPr>
        <w:tabs>
          <w:tab w:val="num" w:pos="525"/>
        </w:tabs>
        <w:ind w:left="525" w:hanging="525"/>
      </w:pPr>
    </w:lvl>
    <w:lvl w:ilvl="1">
      <w:start w:val="5"/>
      <w:numFmt w:val="decimal"/>
      <w:lvlText w:val="%1.%2"/>
      <w:lvlJc w:val="left"/>
      <w:pPr>
        <w:tabs>
          <w:tab w:val="num" w:pos="1234"/>
        </w:tabs>
        <w:ind w:left="1234" w:hanging="525"/>
      </w:pPr>
    </w:lvl>
    <w:lvl w:ilvl="2">
      <w:start w:val="4"/>
      <w:numFmt w:val="decimal"/>
      <w:lvlText w:val="%1.%2.%3"/>
      <w:lvlJc w:val="left"/>
      <w:pPr>
        <w:tabs>
          <w:tab w:val="num" w:pos="2138"/>
        </w:tabs>
        <w:ind w:left="2138" w:hanging="720"/>
      </w:pPr>
      <w:rPr>
        <w:rFonts w:ascii="Arial" w:hAnsi="Arial" w:cs="Arial"/>
        <w:sz w:val="22"/>
        <w:szCs w:val="22"/>
      </w:r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472"/>
        </w:tabs>
        <w:ind w:left="7472" w:hanging="1800"/>
      </w:pPr>
    </w:lvl>
  </w:abstractNum>
  <w:abstractNum w:abstractNumId="13">
    <w:nsid w:val="0000000F"/>
    <w:multiLevelType w:val="multilevel"/>
    <w:tmpl w:val="0000000F"/>
    <w:name w:val="WW8Num15"/>
    <w:lvl w:ilvl="0">
      <w:start w:val="1"/>
      <w:numFmt w:val="lowerLetter"/>
      <w:lvlText w:val="%1)"/>
      <w:lvlJc w:val="left"/>
      <w:pPr>
        <w:tabs>
          <w:tab w:val="num" w:pos="0"/>
        </w:tabs>
        <w:ind w:left="2006" w:hanging="115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00000010"/>
    <w:name w:val="WW8Num16"/>
    <w:lvl w:ilvl="0">
      <w:start w:val="14"/>
      <w:numFmt w:val="decimal"/>
      <w:lvlText w:val="%1."/>
      <w:lvlJc w:val="left"/>
      <w:pPr>
        <w:tabs>
          <w:tab w:val="num" w:pos="0"/>
        </w:tabs>
        <w:ind w:left="840" w:hanging="840"/>
      </w:pPr>
    </w:lvl>
    <w:lvl w:ilvl="1">
      <w:start w:val="4"/>
      <w:numFmt w:val="decimal"/>
      <w:lvlText w:val="%1.%2."/>
      <w:lvlJc w:val="left"/>
      <w:pPr>
        <w:tabs>
          <w:tab w:val="num" w:pos="0"/>
        </w:tabs>
        <w:ind w:left="840" w:hanging="840"/>
      </w:pPr>
    </w:lvl>
    <w:lvl w:ilvl="2">
      <w:start w:val="1"/>
      <w:numFmt w:val="decimal"/>
      <w:lvlText w:val="%1.%2.%3."/>
      <w:lvlJc w:val="left"/>
      <w:pPr>
        <w:tabs>
          <w:tab w:val="num" w:pos="0"/>
        </w:tabs>
        <w:ind w:left="840" w:hanging="84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nsid w:val="00000011"/>
    <w:multiLevelType w:val="multilevel"/>
    <w:tmpl w:val="00000011"/>
    <w:name w:val="WW8Num17"/>
    <w:lvl w:ilvl="0">
      <w:start w:val="14"/>
      <w:numFmt w:val="decimal"/>
      <w:lvlText w:val="%1."/>
      <w:lvlJc w:val="left"/>
      <w:pPr>
        <w:tabs>
          <w:tab w:val="num" w:pos="0"/>
        </w:tabs>
        <w:ind w:left="480" w:hanging="480"/>
      </w:pPr>
    </w:lvl>
    <w:lvl w:ilvl="1">
      <w:start w:val="8"/>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nsid w:val="00000012"/>
    <w:multiLevelType w:val="multilevel"/>
    <w:tmpl w:val="00000012"/>
    <w:name w:val="WW8Num18"/>
    <w:lvl w:ilvl="0">
      <w:start w:val="14"/>
      <w:numFmt w:val="decimal"/>
      <w:lvlText w:val="%1."/>
      <w:lvlJc w:val="left"/>
      <w:pPr>
        <w:tabs>
          <w:tab w:val="num" w:pos="0"/>
        </w:tabs>
        <w:ind w:left="480" w:hanging="480"/>
      </w:pPr>
    </w:lvl>
    <w:lvl w:ilvl="1">
      <w:start w:val="4"/>
      <w:numFmt w:val="decimal"/>
      <w:lvlText w:val="%1.%2."/>
      <w:lvlJc w:val="left"/>
      <w:pPr>
        <w:tabs>
          <w:tab w:val="num" w:pos="0"/>
        </w:tabs>
        <w:ind w:left="720" w:hanging="720"/>
      </w:pPr>
      <w:rPr>
        <w:rFonts w:ascii="Arial" w:hAnsi="Arial" w:cs="Arial"/>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7">
    <w:nsid w:val="00000013"/>
    <w:multiLevelType w:val="multilevel"/>
    <w:tmpl w:val="00000013"/>
    <w:name w:val="WW8Num19"/>
    <w:lvl w:ilvl="0">
      <w:start w:val="14"/>
      <w:numFmt w:val="decimal"/>
      <w:lvlText w:val="%1"/>
      <w:lvlJc w:val="left"/>
      <w:pPr>
        <w:tabs>
          <w:tab w:val="num" w:pos="0"/>
        </w:tabs>
        <w:ind w:left="600" w:hanging="600"/>
      </w:pPr>
    </w:lvl>
    <w:lvl w:ilvl="1">
      <w:start w:val="2"/>
      <w:numFmt w:val="decimal"/>
      <w:lvlText w:val="%1.%2"/>
      <w:lvlJc w:val="left"/>
      <w:pPr>
        <w:tabs>
          <w:tab w:val="num" w:pos="0"/>
        </w:tabs>
        <w:ind w:left="1025" w:hanging="60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8">
    <w:nsid w:val="00000014"/>
    <w:multiLevelType w:val="multilevel"/>
    <w:tmpl w:val="00000014"/>
    <w:name w:val="WW8Num20"/>
    <w:lvl w:ilvl="0">
      <w:start w:val="18"/>
      <w:numFmt w:val="decimal"/>
      <w:lvlText w:val="%1."/>
      <w:lvlJc w:val="left"/>
      <w:pPr>
        <w:tabs>
          <w:tab w:val="num" w:pos="0"/>
        </w:tabs>
        <w:ind w:left="480" w:hanging="480"/>
      </w:pPr>
    </w:lvl>
    <w:lvl w:ilvl="1">
      <w:start w:val="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9">
    <w:nsid w:val="00000015"/>
    <w:multiLevelType w:val="multilevel"/>
    <w:tmpl w:val="00000015"/>
    <w:name w:val="WW8Num21"/>
    <w:lvl w:ilvl="0">
      <w:start w:val="1"/>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nsid w:val="00000016"/>
    <w:multiLevelType w:val="multilevel"/>
    <w:tmpl w:val="00000016"/>
    <w:name w:val="WW8Num22"/>
    <w:lvl w:ilvl="0">
      <w:start w:val="4"/>
      <w:numFmt w:val="decimal"/>
      <w:lvlText w:val="%1"/>
      <w:lvlJc w:val="left"/>
      <w:pPr>
        <w:tabs>
          <w:tab w:val="num" w:pos="0"/>
        </w:tabs>
        <w:ind w:left="480" w:hanging="480"/>
      </w:pPr>
      <w:rPr>
        <w:rFonts w:ascii="Arial" w:hAnsi="Arial" w:cs="Arial"/>
        <w:b/>
        <w:sz w:val="22"/>
        <w:szCs w:val="22"/>
      </w:rPr>
    </w:lvl>
    <w:lvl w:ilvl="1">
      <w:start w:val="5"/>
      <w:numFmt w:val="decimal"/>
      <w:lvlText w:val="%1.%2"/>
      <w:lvlJc w:val="left"/>
      <w:pPr>
        <w:tabs>
          <w:tab w:val="num" w:pos="0"/>
        </w:tabs>
        <w:ind w:left="834" w:hanging="480"/>
      </w:pPr>
      <w:rPr>
        <w:rFonts w:ascii="Arial" w:hAnsi="Arial" w:cs="Arial"/>
        <w:b/>
        <w:sz w:val="22"/>
        <w:szCs w:val="22"/>
      </w:rPr>
    </w:lvl>
    <w:lvl w:ilvl="2">
      <w:start w:val="1"/>
      <w:numFmt w:val="decimal"/>
      <w:lvlText w:val="%1.%2.%3"/>
      <w:lvlJc w:val="left"/>
      <w:pPr>
        <w:tabs>
          <w:tab w:val="num" w:pos="0"/>
        </w:tabs>
        <w:ind w:left="1428" w:hanging="720"/>
      </w:pPr>
      <w:rPr>
        <w:rFonts w:ascii="Arial" w:hAnsi="Arial" w:cs="Arial"/>
        <w:b/>
        <w:sz w:val="22"/>
        <w:szCs w:val="22"/>
      </w:rPr>
    </w:lvl>
    <w:lvl w:ilvl="3">
      <w:start w:val="1"/>
      <w:numFmt w:val="decimal"/>
      <w:lvlText w:val="%1.%2.%3.%4"/>
      <w:lvlJc w:val="left"/>
      <w:pPr>
        <w:tabs>
          <w:tab w:val="num" w:pos="0"/>
        </w:tabs>
        <w:ind w:left="1782" w:hanging="720"/>
      </w:pPr>
      <w:rPr>
        <w:rFonts w:ascii="Arial" w:hAnsi="Arial" w:cs="Arial"/>
        <w:b/>
        <w:sz w:val="22"/>
        <w:szCs w:val="22"/>
      </w:rPr>
    </w:lvl>
    <w:lvl w:ilvl="4">
      <w:start w:val="1"/>
      <w:numFmt w:val="decimal"/>
      <w:lvlText w:val="%1.%2.%3.%4.%5"/>
      <w:lvlJc w:val="left"/>
      <w:pPr>
        <w:tabs>
          <w:tab w:val="num" w:pos="0"/>
        </w:tabs>
        <w:ind w:left="2496" w:hanging="1080"/>
      </w:pPr>
      <w:rPr>
        <w:rFonts w:ascii="Arial" w:hAnsi="Arial" w:cs="Arial"/>
        <w:b/>
        <w:sz w:val="22"/>
        <w:szCs w:val="22"/>
      </w:rPr>
    </w:lvl>
    <w:lvl w:ilvl="5">
      <w:start w:val="1"/>
      <w:numFmt w:val="decimal"/>
      <w:lvlText w:val="%1.%2.%3.%4.%5.%6"/>
      <w:lvlJc w:val="left"/>
      <w:pPr>
        <w:tabs>
          <w:tab w:val="num" w:pos="0"/>
        </w:tabs>
        <w:ind w:left="2850" w:hanging="1080"/>
      </w:pPr>
      <w:rPr>
        <w:rFonts w:ascii="Arial" w:hAnsi="Arial" w:cs="Arial"/>
        <w:b/>
        <w:sz w:val="22"/>
        <w:szCs w:val="22"/>
      </w:rPr>
    </w:lvl>
    <w:lvl w:ilvl="6">
      <w:start w:val="1"/>
      <w:numFmt w:val="decimal"/>
      <w:lvlText w:val="%1.%2.%3.%4.%5.%6.%7"/>
      <w:lvlJc w:val="left"/>
      <w:pPr>
        <w:tabs>
          <w:tab w:val="num" w:pos="0"/>
        </w:tabs>
        <w:ind w:left="3564" w:hanging="1440"/>
      </w:pPr>
      <w:rPr>
        <w:rFonts w:ascii="Arial" w:hAnsi="Arial" w:cs="Arial"/>
        <w:b/>
        <w:sz w:val="22"/>
        <w:szCs w:val="22"/>
      </w:rPr>
    </w:lvl>
    <w:lvl w:ilvl="7">
      <w:start w:val="1"/>
      <w:numFmt w:val="decimal"/>
      <w:lvlText w:val="%1.%2.%3.%4.%5.%6.%7.%8"/>
      <w:lvlJc w:val="left"/>
      <w:pPr>
        <w:tabs>
          <w:tab w:val="num" w:pos="0"/>
        </w:tabs>
        <w:ind w:left="3918" w:hanging="1440"/>
      </w:pPr>
      <w:rPr>
        <w:rFonts w:ascii="Arial" w:hAnsi="Arial" w:cs="Arial"/>
        <w:b/>
        <w:sz w:val="22"/>
        <w:szCs w:val="22"/>
      </w:rPr>
    </w:lvl>
    <w:lvl w:ilvl="8">
      <w:start w:val="1"/>
      <w:numFmt w:val="decimal"/>
      <w:lvlText w:val="%1.%2.%3.%4.%5.%6.%7.%8.%9"/>
      <w:lvlJc w:val="left"/>
      <w:pPr>
        <w:tabs>
          <w:tab w:val="num" w:pos="0"/>
        </w:tabs>
        <w:ind w:left="4632" w:hanging="1800"/>
      </w:pPr>
      <w:rPr>
        <w:rFonts w:ascii="Arial" w:hAnsi="Arial" w:cs="Arial"/>
        <w:b/>
        <w:sz w:val="22"/>
        <w:szCs w:val="22"/>
      </w:rPr>
    </w:lvl>
  </w:abstractNum>
  <w:abstractNum w:abstractNumId="21">
    <w:nsid w:val="03AE4D0A"/>
    <w:multiLevelType w:val="hybridMultilevel"/>
    <w:tmpl w:val="9F44735E"/>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cs="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cs="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cs="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22">
    <w:nsid w:val="060C3ABB"/>
    <w:multiLevelType w:val="hybridMultilevel"/>
    <w:tmpl w:val="19308A30"/>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cs="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cs="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cs="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23">
    <w:nsid w:val="06105396"/>
    <w:multiLevelType w:val="multilevel"/>
    <w:tmpl w:val="9B3AA4F4"/>
    <w:name w:val="WW8Num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08A55EE6"/>
    <w:multiLevelType w:val="multilevel"/>
    <w:tmpl w:val="8674B98C"/>
    <w:name w:val="WW8Num64"/>
    <w:lvl w:ilvl="0">
      <w:start w:val="7"/>
      <w:numFmt w:val="decimal"/>
      <w:lvlText w:val="%1"/>
      <w:lvlJc w:val="left"/>
      <w:pPr>
        <w:ind w:left="660" w:hanging="660"/>
      </w:pPr>
      <w:rPr>
        <w:rFonts w:hint="default"/>
      </w:rPr>
    </w:lvl>
    <w:lvl w:ilvl="1">
      <w:start w:val="3"/>
      <w:numFmt w:val="decimal"/>
      <w:lvlText w:val="%1.%2"/>
      <w:lvlJc w:val="left"/>
      <w:pPr>
        <w:ind w:left="1136" w:hanging="660"/>
      </w:pPr>
      <w:rPr>
        <w:rFonts w:hint="default"/>
        <w:b/>
        <w:strike w:val="0"/>
      </w:rPr>
    </w:lvl>
    <w:lvl w:ilvl="2">
      <w:start w:val="1"/>
      <w:numFmt w:val="decimal"/>
      <w:lvlText w:val="%1.%2.%3"/>
      <w:lvlJc w:val="left"/>
      <w:pPr>
        <w:ind w:left="2138"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25">
    <w:nsid w:val="08DA394F"/>
    <w:multiLevelType w:val="multilevel"/>
    <w:tmpl w:val="8D2EB322"/>
    <w:name w:val="WW8Num4"/>
    <w:lvl w:ilvl="0">
      <w:start w:val="6"/>
      <w:numFmt w:val="decimal"/>
      <w:lvlText w:val="%1"/>
      <w:lvlJc w:val="left"/>
      <w:pPr>
        <w:ind w:left="420" w:hanging="420"/>
      </w:pPr>
      <w:rPr>
        <w:rFonts w:hint="default"/>
      </w:rPr>
    </w:lvl>
    <w:lvl w:ilvl="1">
      <w:start w:val="9"/>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6">
    <w:nsid w:val="11BC181C"/>
    <w:multiLevelType w:val="multilevel"/>
    <w:tmpl w:val="F7F63E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4732A6F"/>
    <w:multiLevelType w:val="hybridMultilevel"/>
    <w:tmpl w:val="79403082"/>
    <w:lvl w:ilvl="0" w:tplc="663C9A68">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9">
    <w:nsid w:val="1D5C100D"/>
    <w:multiLevelType w:val="multilevel"/>
    <w:tmpl w:val="659EC3BA"/>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1283" w:hanging="432"/>
      </w:pPr>
      <w:rPr>
        <w:rFonts w:ascii="Times New Roman" w:hAnsi="Times New Roman" w:cs="Times New Roman" w:hint="default"/>
        <w:b w:val="0"/>
        <w:bCs w:val="0"/>
        <w:i w:val="0"/>
        <w:iCs w:val="0"/>
        <w:strike w:val="0"/>
        <w:color w:val="auto"/>
        <w:sz w:val="22"/>
        <w:szCs w:val="22"/>
      </w:rPr>
    </w:lvl>
    <w:lvl w:ilvl="2">
      <w:start w:val="1"/>
      <w:numFmt w:val="decimal"/>
      <w:pStyle w:val="Commarcadores3"/>
      <w:lvlText w:val="%1.%2.%3."/>
      <w:lvlJc w:val="left"/>
      <w:pPr>
        <w:ind w:left="504" w:hanging="504"/>
      </w:pPr>
      <w:rPr>
        <w:rFonts w:ascii="Times New Roman" w:hAnsi="Times New Roman" w:cs="Times New Roman"/>
        <w:b w:val="0"/>
        <w:bCs/>
        <w:color w:val="auto"/>
        <w:sz w:val="22"/>
        <w:szCs w:val="22"/>
      </w:rPr>
    </w:lvl>
    <w:lvl w:ilvl="3">
      <w:start w:val="1"/>
      <w:numFmt w:val="decimal"/>
      <w:lvlText w:val="%1.%2.%3.%4."/>
      <w:lvlJc w:val="left"/>
      <w:pPr>
        <w:ind w:left="1728" w:hanging="648"/>
      </w:pPr>
      <w:rPr>
        <w:rFonts w:ascii="Times New Roman" w:hAnsi="Times New Roman" w:cs="Times New Roman"/>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0">
    <w:nsid w:val="2D6B20DB"/>
    <w:multiLevelType w:val="hybridMultilevel"/>
    <w:tmpl w:val="61E4D09C"/>
    <w:lvl w:ilvl="0" w:tplc="940C097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2F0B77E7"/>
    <w:multiLevelType w:val="hybridMultilevel"/>
    <w:tmpl w:val="46967A7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2">
    <w:nsid w:val="3A2D1540"/>
    <w:multiLevelType w:val="hybridMultilevel"/>
    <w:tmpl w:val="48F081DC"/>
    <w:lvl w:ilvl="0" w:tplc="332A3E2C">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3B5278BF"/>
    <w:multiLevelType w:val="multilevel"/>
    <w:tmpl w:val="FD56690E"/>
    <w:lvl w:ilvl="0">
      <w:start w:val="1"/>
      <w:numFmt w:val="decimal"/>
      <w:lvlText w:val="%1"/>
      <w:lvlJc w:val="left"/>
      <w:pPr>
        <w:ind w:left="360" w:hanging="360"/>
      </w:pPr>
      <w:rPr>
        <w:rFonts w:hint="default"/>
        <w:b w:val="0"/>
        <w:color w:val="auto"/>
      </w:rPr>
    </w:lvl>
    <w:lvl w:ilvl="1">
      <w:start w:val="2"/>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34">
    <w:nsid w:val="44204AE2"/>
    <w:multiLevelType w:val="multilevel"/>
    <w:tmpl w:val="81422108"/>
    <w:lvl w:ilvl="0">
      <w:start w:val="9"/>
      <w:numFmt w:val="decimal"/>
      <w:lvlText w:val="%1"/>
      <w:lvlJc w:val="left"/>
      <w:pPr>
        <w:ind w:left="360" w:hanging="360"/>
      </w:pPr>
      <w:rPr>
        <w:rFonts w:hint="default"/>
      </w:rPr>
    </w:lvl>
    <w:lvl w:ilvl="1">
      <w:start w:val="2"/>
      <w:numFmt w:val="decimal"/>
      <w:pStyle w:val="Commarcadores4"/>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5">
    <w:nsid w:val="46446ED4"/>
    <w:multiLevelType w:val="hybridMultilevel"/>
    <w:tmpl w:val="D17C12C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nsid w:val="508966B3"/>
    <w:multiLevelType w:val="multilevel"/>
    <w:tmpl w:val="0416001F"/>
    <w:name w:val="WW8Num6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1660E20"/>
    <w:multiLevelType w:val="hybridMultilevel"/>
    <w:tmpl w:val="3D06815A"/>
    <w:lvl w:ilvl="0" w:tplc="04160001">
      <w:start w:val="1"/>
      <w:numFmt w:val="bullet"/>
      <w:lvlText w:val=""/>
      <w:lvlJc w:val="left"/>
      <w:pPr>
        <w:ind w:left="1455" w:hanging="360"/>
      </w:pPr>
      <w:rPr>
        <w:rFonts w:ascii="Symbol" w:hAnsi="Symbol" w:hint="default"/>
      </w:rPr>
    </w:lvl>
    <w:lvl w:ilvl="1" w:tplc="04160003" w:tentative="1">
      <w:start w:val="1"/>
      <w:numFmt w:val="bullet"/>
      <w:lvlText w:val="o"/>
      <w:lvlJc w:val="left"/>
      <w:pPr>
        <w:ind w:left="2175" w:hanging="360"/>
      </w:pPr>
      <w:rPr>
        <w:rFonts w:ascii="Courier New" w:hAnsi="Courier New" w:cs="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cs="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cs="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38">
    <w:nsid w:val="52E013D5"/>
    <w:multiLevelType w:val="multilevel"/>
    <w:tmpl w:val="1420781E"/>
    <w:lvl w:ilvl="0">
      <w:start w:val="8"/>
      <w:numFmt w:val="decimal"/>
      <w:lvlText w:val="%1"/>
      <w:lvlJc w:val="left"/>
      <w:pPr>
        <w:ind w:left="420" w:hanging="420"/>
      </w:pPr>
      <w:rPr>
        <w:rFonts w:hint="default"/>
      </w:rPr>
    </w:lvl>
    <w:lvl w:ilvl="1">
      <w:start w:val="10"/>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9">
    <w:nsid w:val="5924083F"/>
    <w:multiLevelType w:val="multilevel"/>
    <w:tmpl w:val="467EAE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61DD361E"/>
    <w:multiLevelType w:val="multilevel"/>
    <w:tmpl w:val="5F68A190"/>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41">
    <w:nsid w:val="632839BF"/>
    <w:multiLevelType w:val="multilevel"/>
    <w:tmpl w:val="397CD93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3">
    <w:nsid w:val="694B2C86"/>
    <w:multiLevelType w:val="multilevel"/>
    <w:tmpl w:val="CD1C2D8C"/>
    <w:lvl w:ilvl="0">
      <w:start w:val="9"/>
      <w:numFmt w:val="decimal"/>
      <w:pStyle w:val="Commarcadores"/>
      <w:lvlText w:val="%1"/>
      <w:lvlJc w:val="left"/>
      <w:pPr>
        <w:ind w:left="360" w:hanging="360"/>
      </w:pPr>
      <w:rPr>
        <w:rFonts w:hint="default"/>
        <w:b/>
      </w:rPr>
    </w:lvl>
    <w:lvl w:ilvl="1">
      <w:start w:val="1"/>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44">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45">
    <w:nsid w:val="6D3028E6"/>
    <w:multiLevelType w:val="hybridMultilevel"/>
    <w:tmpl w:val="D0CEF7F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A9747B6"/>
    <w:multiLevelType w:val="multilevel"/>
    <w:tmpl w:val="CD5E17D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7B9E411A"/>
    <w:multiLevelType w:val="multilevel"/>
    <w:tmpl w:val="64AC6FE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8">
    <w:nsid w:val="7E4737F0"/>
    <w:multiLevelType w:val="multilevel"/>
    <w:tmpl w:val="50DEA73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nsid w:val="7FF41A45"/>
    <w:multiLevelType w:val="multilevel"/>
    <w:tmpl w:val="EE909BF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9"/>
  </w:num>
  <w:num w:numId="2">
    <w:abstractNumId w:val="40"/>
  </w:num>
  <w:num w:numId="3">
    <w:abstractNumId w:val="43"/>
  </w:num>
  <w:num w:numId="4">
    <w:abstractNumId w:val="26"/>
  </w:num>
  <w:num w:numId="5">
    <w:abstractNumId w:val="1"/>
  </w:num>
  <w:num w:numId="6">
    <w:abstractNumId w:val="0"/>
  </w:num>
  <w:num w:numId="7">
    <w:abstractNumId w:val="33"/>
  </w:num>
  <w:num w:numId="8">
    <w:abstractNumId w:val="34"/>
  </w:num>
  <w:num w:numId="9">
    <w:abstractNumId w:val="38"/>
  </w:num>
  <w:num w:numId="10">
    <w:abstractNumId w:val="29"/>
  </w:num>
  <w:num w:numId="11">
    <w:abstractNumId w:val="32"/>
  </w:num>
  <w:num w:numId="12">
    <w:abstractNumId w:val="48"/>
  </w:num>
  <w:num w:numId="13">
    <w:abstractNumId w:val="49"/>
  </w:num>
  <w:num w:numId="14">
    <w:abstractNumId w:val="47"/>
  </w:num>
  <w:num w:numId="15">
    <w:abstractNumId w:val="46"/>
  </w:num>
  <w:num w:numId="16">
    <w:abstractNumId w:val="41"/>
  </w:num>
  <w:num w:numId="17">
    <w:abstractNumId w:val="39"/>
  </w:num>
  <w:num w:numId="18">
    <w:abstractNumId w:val="45"/>
  </w:num>
  <w:num w:numId="19">
    <w:abstractNumId w:val="28"/>
  </w:num>
  <w:num w:numId="20">
    <w:abstractNumId w:val="42"/>
  </w:num>
  <w:num w:numId="21">
    <w:abstractNumId w:val="35"/>
  </w:num>
  <w:num w:numId="22">
    <w:abstractNumId w:val="37"/>
  </w:num>
  <w:num w:numId="23">
    <w:abstractNumId w:val="44"/>
  </w:num>
  <w:num w:numId="24">
    <w:abstractNumId w:val="29"/>
    <w:lvlOverride w:ilvl="0">
      <w:startOverride w:val="10"/>
    </w:lvlOverride>
    <w:lvlOverride w:ilvl="1">
      <w:startOverride w:val="5"/>
    </w:lvlOverride>
    <w:lvlOverride w:ilvl="2">
      <w:startOverride w:val="7"/>
    </w:lvlOverride>
  </w:num>
  <w:num w:numId="25">
    <w:abstractNumId w:val="27"/>
  </w:num>
  <w:num w:numId="26">
    <w:abstractNumId w:val="31"/>
  </w:num>
  <w:num w:numId="27">
    <w:abstractNumId w:val="3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144386"/>
  </w:hdrShapeDefaults>
  <w:footnotePr>
    <w:footnote w:id="-1"/>
    <w:footnote w:id="0"/>
  </w:footnotePr>
  <w:endnotePr>
    <w:endnote w:id="-1"/>
    <w:endnote w:id="0"/>
  </w:endnotePr>
  <w:compat/>
  <w:rsids>
    <w:rsidRoot w:val="00503707"/>
    <w:rsid w:val="000007C4"/>
    <w:rsid w:val="00001C68"/>
    <w:rsid w:val="00004993"/>
    <w:rsid w:val="00004F5B"/>
    <w:rsid w:val="00006077"/>
    <w:rsid w:val="000127B5"/>
    <w:rsid w:val="0001609F"/>
    <w:rsid w:val="00016793"/>
    <w:rsid w:val="00021272"/>
    <w:rsid w:val="00023839"/>
    <w:rsid w:val="00024540"/>
    <w:rsid w:val="00025335"/>
    <w:rsid w:val="0002783B"/>
    <w:rsid w:val="00032355"/>
    <w:rsid w:val="00032414"/>
    <w:rsid w:val="00033803"/>
    <w:rsid w:val="00036E42"/>
    <w:rsid w:val="00036FA7"/>
    <w:rsid w:val="00040C8B"/>
    <w:rsid w:val="00041341"/>
    <w:rsid w:val="00042D5A"/>
    <w:rsid w:val="00042E8B"/>
    <w:rsid w:val="000460CF"/>
    <w:rsid w:val="00053AFD"/>
    <w:rsid w:val="00054900"/>
    <w:rsid w:val="00054F98"/>
    <w:rsid w:val="00055DE2"/>
    <w:rsid w:val="00056B52"/>
    <w:rsid w:val="000663C8"/>
    <w:rsid w:val="00066BC3"/>
    <w:rsid w:val="0007072F"/>
    <w:rsid w:val="00077892"/>
    <w:rsid w:val="0008193D"/>
    <w:rsid w:val="00084800"/>
    <w:rsid w:val="00086A4E"/>
    <w:rsid w:val="00086A70"/>
    <w:rsid w:val="00087567"/>
    <w:rsid w:val="00090510"/>
    <w:rsid w:val="00091D80"/>
    <w:rsid w:val="00092FA8"/>
    <w:rsid w:val="000A0796"/>
    <w:rsid w:val="000A0994"/>
    <w:rsid w:val="000B06F5"/>
    <w:rsid w:val="000B19E0"/>
    <w:rsid w:val="000B614E"/>
    <w:rsid w:val="000C2121"/>
    <w:rsid w:val="000C2EE6"/>
    <w:rsid w:val="000C71A5"/>
    <w:rsid w:val="000D0E18"/>
    <w:rsid w:val="000D69D4"/>
    <w:rsid w:val="000D73F7"/>
    <w:rsid w:val="000D7428"/>
    <w:rsid w:val="000E4A7C"/>
    <w:rsid w:val="000E54A3"/>
    <w:rsid w:val="000E5CB8"/>
    <w:rsid w:val="000E7195"/>
    <w:rsid w:val="000F31E4"/>
    <w:rsid w:val="000F4CB9"/>
    <w:rsid w:val="000F50DF"/>
    <w:rsid w:val="00100A24"/>
    <w:rsid w:val="00101401"/>
    <w:rsid w:val="00101F06"/>
    <w:rsid w:val="001026F1"/>
    <w:rsid w:val="001055A0"/>
    <w:rsid w:val="0010565F"/>
    <w:rsid w:val="00122A10"/>
    <w:rsid w:val="00136223"/>
    <w:rsid w:val="001439D5"/>
    <w:rsid w:val="00145810"/>
    <w:rsid w:val="00146E3C"/>
    <w:rsid w:val="00147B95"/>
    <w:rsid w:val="00151F5E"/>
    <w:rsid w:val="00154189"/>
    <w:rsid w:val="00157F21"/>
    <w:rsid w:val="00161852"/>
    <w:rsid w:val="00165E8F"/>
    <w:rsid w:val="0016726D"/>
    <w:rsid w:val="00170CEE"/>
    <w:rsid w:val="00171FEF"/>
    <w:rsid w:val="00172958"/>
    <w:rsid w:val="0017407B"/>
    <w:rsid w:val="001747EF"/>
    <w:rsid w:val="0018007D"/>
    <w:rsid w:val="00181C44"/>
    <w:rsid w:val="00182F7E"/>
    <w:rsid w:val="0018461B"/>
    <w:rsid w:val="00192D34"/>
    <w:rsid w:val="001A24B8"/>
    <w:rsid w:val="001A3F01"/>
    <w:rsid w:val="001A63BB"/>
    <w:rsid w:val="001B0364"/>
    <w:rsid w:val="001B46BE"/>
    <w:rsid w:val="001C014F"/>
    <w:rsid w:val="001C672C"/>
    <w:rsid w:val="001C71A2"/>
    <w:rsid w:val="001D09CE"/>
    <w:rsid w:val="001D1063"/>
    <w:rsid w:val="001D1D65"/>
    <w:rsid w:val="001D25A7"/>
    <w:rsid w:val="001D40F6"/>
    <w:rsid w:val="001D6249"/>
    <w:rsid w:val="001D6545"/>
    <w:rsid w:val="001E3EBB"/>
    <w:rsid w:val="001E5D1A"/>
    <w:rsid w:val="001F1EEC"/>
    <w:rsid w:val="001F3B15"/>
    <w:rsid w:val="00204686"/>
    <w:rsid w:val="00205032"/>
    <w:rsid w:val="0021018A"/>
    <w:rsid w:val="002121DA"/>
    <w:rsid w:val="00222656"/>
    <w:rsid w:val="0022363F"/>
    <w:rsid w:val="00224CFC"/>
    <w:rsid w:val="002254CA"/>
    <w:rsid w:val="00226431"/>
    <w:rsid w:val="00233719"/>
    <w:rsid w:val="002346EC"/>
    <w:rsid w:val="0023774F"/>
    <w:rsid w:val="00245169"/>
    <w:rsid w:val="00252498"/>
    <w:rsid w:val="00255646"/>
    <w:rsid w:val="002562B2"/>
    <w:rsid w:val="002601E7"/>
    <w:rsid w:val="0026048F"/>
    <w:rsid w:val="00270D9B"/>
    <w:rsid w:val="00274D68"/>
    <w:rsid w:val="00274DFC"/>
    <w:rsid w:val="00283A2E"/>
    <w:rsid w:val="002855C2"/>
    <w:rsid w:val="00287A32"/>
    <w:rsid w:val="00291BA7"/>
    <w:rsid w:val="00292769"/>
    <w:rsid w:val="00292F00"/>
    <w:rsid w:val="00296234"/>
    <w:rsid w:val="00296635"/>
    <w:rsid w:val="00296AD5"/>
    <w:rsid w:val="002973BB"/>
    <w:rsid w:val="002A0C04"/>
    <w:rsid w:val="002A1B12"/>
    <w:rsid w:val="002A3171"/>
    <w:rsid w:val="002A7EAE"/>
    <w:rsid w:val="002B097C"/>
    <w:rsid w:val="002B098F"/>
    <w:rsid w:val="002B5A5C"/>
    <w:rsid w:val="002B5B87"/>
    <w:rsid w:val="002C0FA4"/>
    <w:rsid w:val="002C1E8C"/>
    <w:rsid w:val="002C2F39"/>
    <w:rsid w:val="002C4E29"/>
    <w:rsid w:val="002C624C"/>
    <w:rsid w:val="002D0656"/>
    <w:rsid w:val="002D1B7A"/>
    <w:rsid w:val="002D5907"/>
    <w:rsid w:val="002D7AE6"/>
    <w:rsid w:val="002E1454"/>
    <w:rsid w:val="002E279F"/>
    <w:rsid w:val="002F40A4"/>
    <w:rsid w:val="002F49B7"/>
    <w:rsid w:val="002F4DC0"/>
    <w:rsid w:val="002F54B3"/>
    <w:rsid w:val="002F7F4F"/>
    <w:rsid w:val="002F7F9F"/>
    <w:rsid w:val="00302AE6"/>
    <w:rsid w:val="0030374E"/>
    <w:rsid w:val="00304D54"/>
    <w:rsid w:val="0030676F"/>
    <w:rsid w:val="00306840"/>
    <w:rsid w:val="00306C31"/>
    <w:rsid w:val="0030707B"/>
    <w:rsid w:val="00307AF8"/>
    <w:rsid w:val="00310A75"/>
    <w:rsid w:val="00320F87"/>
    <w:rsid w:val="0032137C"/>
    <w:rsid w:val="0032138A"/>
    <w:rsid w:val="003218A3"/>
    <w:rsid w:val="003230B6"/>
    <w:rsid w:val="003233DF"/>
    <w:rsid w:val="0032577F"/>
    <w:rsid w:val="00326151"/>
    <w:rsid w:val="00331477"/>
    <w:rsid w:val="00331861"/>
    <w:rsid w:val="003332D6"/>
    <w:rsid w:val="00340953"/>
    <w:rsid w:val="00343BB0"/>
    <w:rsid w:val="003440A5"/>
    <w:rsid w:val="00344846"/>
    <w:rsid w:val="00351E58"/>
    <w:rsid w:val="00351FFA"/>
    <w:rsid w:val="003544F9"/>
    <w:rsid w:val="003555E2"/>
    <w:rsid w:val="0035747E"/>
    <w:rsid w:val="003579C3"/>
    <w:rsid w:val="00357A36"/>
    <w:rsid w:val="003621A5"/>
    <w:rsid w:val="0036301A"/>
    <w:rsid w:val="003673BF"/>
    <w:rsid w:val="00375357"/>
    <w:rsid w:val="00384216"/>
    <w:rsid w:val="00384CC5"/>
    <w:rsid w:val="00385956"/>
    <w:rsid w:val="003863DB"/>
    <w:rsid w:val="0038641A"/>
    <w:rsid w:val="00386573"/>
    <w:rsid w:val="0039079B"/>
    <w:rsid w:val="003916FD"/>
    <w:rsid w:val="00393E8F"/>
    <w:rsid w:val="00394827"/>
    <w:rsid w:val="003A6E45"/>
    <w:rsid w:val="003B0819"/>
    <w:rsid w:val="003B2248"/>
    <w:rsid w:val="003B42DA"/>
    <w:rsid w:val="003B6220"/>
    <w:rsid w:val="003C315A"/>
    <w:rsid w:val="003C49C4"/>
    <w:rsid w:val="003C6D38"/>
    <w:rsid w:val="003D195E"/>
    <w:rsid w:val="003D23CB"/>
    <w:rsid w:val="003D4D7F"/>
    <w:rsid w:val="003D6943"/>
    <w:rsid w:val="003D6FD8"/>
    <w:rsid w:val="003D718D"/>
    <w:rsid w:val="003E12C6"/>
    <w:rsid w:val="003E1D7D"/>
    <w:rsid w:val="003E31EE"/>
    <w:rsid w:val="003E51D2"/>
    <w:rsid w:val="003E51EB"/>
    <w:rsid w:val="003F2D23"/>
    <w:rsid w:val="003F2D7C"/>
    <w:rsid w:val="003F3365"/>
    <w:rsid w:val="003F492F"/>
    <w:rsid w:val="003F4950"/>
    <w:rsid w:val="003F5E71"/>
    <w:rsid w:val="004025D4"/>
    <w:rsid w:val="00403362"/>
    <w:rsid w:val="0040396C"/>
    <w:rsid w:val="0040721A"/>
    <w:rsid w:val="0041488A"/>
    <w:rsid w:val="00421B9A"/>
    <w:rsid w:val="004228A0"/>
    <w:rsid w:val="00422C45"/>
    <w:rsid w:val="0043071C"/>
    <w:rsid w:val="004330B4"/>
    <w:rsid w:val="0043466B"/>
    <w:rsid w:val="0043674E"/>
    <w:rsid w:val="00436846"/>
    <w:rsid w:val="00442FD3"/>
    <w:rsid w:val="0044332C"/>
    <w:rsid w:val="00444F6B"/>
    <w:rsid w:val="00445556"/>
    <w:rsid w:val="004476CE"/>
    <w:rsid w:val="00447D7C"/>
    <w:rsid w:val="00447E3F"/>
    <w:rsid w:val="004517F6"/>
    <w:rsid w:val="004612C7"/>
    <w:rsid w:val="00461390"/>
    <w:rsid w:val="0046234B"/>
    <w:rsid w:val="00463066"/>
    <w:rsid w:val="00463C30"/>
    <w:rsid w:val="0046550B"/>
    <w:rsid w:val="00467A8E"/>
    <w:rsid w:val="00471690"/>
    <w:rsid w:val="004729BD"/>
    <w:rsid w:val="00474E53"/>
    <w:rsid w:val="004771F9"/>
    <w:rsid w:val="00495124"/>
    <w:rsid w:val="004955BD"/>
    <w:rsid w:val="004956F0"/>
    <w:rsid w:val="0049595C"/>
    <w:rsid w:val="00497C78"/>
    <w:rsid w:val="004A0A30"/>
    <w:rsid w:val="004A107D"/>
    <w:rsid w:val="004A7F03"/>
    <w:rsid w:val="004B19DE"/>
    <w:rsid w:val="004B2B23"/>
    <w:rsid w:val="004B41B1"/>
    <w:rsid w:val="004B48BC"/>
    <w:rsid w:val="004B78DD"/>
    <w:rsid w:val="004C0A48"/>
    <w:rsid w:val="004C2615"/>
    <w:rsid w:val="004C33CD"/>
    <w:rsid w:val="004C52F1"/>
    <w:rsid w:val="004D1D27"/>
    <w:rsid w:val="004D2315"/>
    <w:rsid w:val="004D2BE2"/>
    <w:rsid w:val="004D30DF"/>
    <w:rsid w:val="004D4B7E"/>
    <w:rsid w:val="004D58E3"/>
    <w:rsid w:val="004D66B7"/>
    <w:rsid w:val="004D6928"/>
    <w:rsid w:val="004E0BFB"/>
    <w:rsid w:val="004E13C6"/>
    <w:rsid w:val="004E31FC"/>
    <w:rsid w:val="004F23EB"/>
    <w:rsid w:val="004F53E7"/>
    <w:rsid w:val="005017B9"/>
    <w:rsid w:val="00503707"/>
    <w:rsid w:val="00503C5F"/>
    <w:rsid w:val="00504911"/>
    <w:rsid w:val="00510D9E"/>
    <w:rsid w:val="00511C4A"/>
    <w:rsid w:val="00513976"/>
    <w:rsid w:val="005140CA"/>
    <w:rsid w:val="005146B2"/>
    <w:rsid w:val="005205F9"/>
    <w:rsid w:val="005219D5"/>
    <w:rsid w:val="0052297F"/>
    <w:rsid w:val="00522C1C"/>
    <w:rsid w:val="00526762"/>
    <w:rsid w:val="0053329A"/>
    <w:rsid w:val="00533B44"/>
    <w:rsid w:val="00537AFE"/>
    <w:rsid w:val="00540532"/>
    <w:rsid w:val="00541B79"/>
    <w:rsid w:val="00541C6B"/>
    <w:rsid w:val="00542CA8"/>
    <w:rsid w:val="00546C32"/>
    <w:rsid w:val="00546DFF"/>
    <w:rsid w:val="005521E3"/>
    <w:rsid w:val="00554302"/>
    <w:rsid w:val="00555226"/>
    <w:rsid w:val="00562AAA"/>
    <w:rsid w:val="00565AA4"/>
    <w:rsid w:val="00566CE2"/>
    <w:rsid w:val="00567FF1"/>
    <w:rsid w:val="00571381"/>
    <w:rsid w:val="0057270A"/>
    <w:rsid w:val="00572E41"/>
    <w:rsid w:val="00573378"/>
    <w:rsid w:val="00575A1A"/>
    <w:rsid w:val="005777C9"/>
    <w:rsid w:val="00581BD7"/>
    <w:rsid w:val="00581EBF"/>
    <w:rsid w:val="00592722"/>
    <w:rsid w:val="00593CF4"/>
    <w:rsid w:val="00595732"/>
    <w:rsid w:val="005978A9"/>
    <w:rsid w:val="005978D0"/>
    <w:rsid w:val="005A064B"/>
    <w:rsid w:val="005B4417"/>
    <w:rsid w:val="005B61DA"/>
    <w:rsid w:val="005C086C"/>
    <w:rsid w:val="005C7419"/>
    <w:rsid w:val="005D1DF4"/>
    <w:rsid w:val="005D2645"/>
    <w:rsid w:val="005D5B3D"/>
    <w:rsid w:val="005E3DB6"/>
    <w:rsid w:val="005E4814"/>
    <w:rsid w:val="005E5982"/>
    <w:rsid w:val="005E63C6"/>
    <w:rsid w:val="005F22D4"/>
    <w:rsid w:val="005F5D7F"/>
    <w:rsid w:val="005F5F4B"/>
    <w:rsid w:val="006078E9"/>
    <w:rsid w:val="006123D8"/>
    <w:rsid w:val="0061518E"/>
    <w:rsid w:val="00616AAA"/>
    <w:rsid w:val="00625423"/>
    <w:rsid w:val="00631AC5"/>
    <w:rsid w:val="006424B2"/>
    <w:rsid w:val="00642A9E"/>
    <w:rsid w:val="00643872"/>
    <w:rsid w:val="0064426E"/>
    <w:rsid w:val="00644543"/>
    <w:rsid w:val="00647736"/>
    <w:rsid w:val="00650C9B"/>
    <w:rsid w:val="006549FB"/>
    <w:rsid w:val="00654B80"/>
    <w:rsid w:val="00656D65"/>
    <w:rsid w:val="00662844"/>
    <w:rsid w:val="00664A21"/>
    <w:rsid w:val="0066796B"/>
    <w:rsid w:val="00671EDF"/>
    <w:rsid w:val="00673A9A"/>
    <w:rsid w:val="00677094"/>
    <w:rsid w:val="006804F9"/>
    <w:rsid w:val="00681F43"/>
    <w:rsid w:val="00683022"/>
    <w:rsid w:val="0068305B"/>
    <w:rsid w:val="00684758"/>
    <w:rsid w:val="006A1D6C"/>
    <w:rsid w:val="006A5083"/>
    <w:rsid w:val="006A60CE"/>
    <w:rsid w:val="006A63BD"/>
    <w:rsid w:val="006B5865"/>
    <w:rsid w:val="006B5F74"/>
    <w:rsid w:val="006C109A"/>
    <w:rsid w:val="006C379C"/>
    <w:rsid w:val="006D3F63"/>
    <w:rsid w:val="006D6B1C"/>
    <w:rsid w:val="006E4316"/>
    <w:rsid w:val="006E47C7"/>
    <w:rsid w:val="006E51F2"/>
    <w:rsid w:val="006F0066"/>
    <w:rsid w:val="006F582B"/>
    <w:rsid w:val="006F6DB7"/>
    <w:rsid w:val="007009E3"/>
    <w:rsid w:val="007048BB"/>
    <w:rsid w:val="00704910"/>
    <w:rsid w:val="007112E2"/>
    <w:rsid w:val="0071146E"/>
    <w:rsid w:val="00712B29"/>
    <w:rsid w:val="00714B9F"/>
    <w:rsid w:val="00722AA3"/>
    <w:rsid w:val="00731A07"/>
    <w:rsid w:val="0073219A"/>
    <w:rsid w:val="007321F6"/>
    <w:rsid w:val="0073248A"/>
    <w:rsid w:val="0073568D"/>
    <w:rsid w:val="00737F07"/>
    <w:rsid w:val="00741FD7"/>
    <w:rsid w:val="007428A5"/>
    <w:rsid w:val="00745223"/>
    <w:rsid w:val="00750E11"/>
    <w:rsid w:val="007524BC"/>
    <w:rsid w:val="00752526"/>
    <w:rsid w:val="00754336"/>
    <w:rsid w:val="00755365"/>
    <w:rsid w:val="00757669"/>
    <w:rsid w:val="00761CA8"/>
    <w:rsid w:val="0076233D"/>
    <w:rsid w:val="00762601"/>
    <w:rsid w:val="00763208"/>
    <w:rsid w:val="00767C21"/>
    <w:rsid w:val="00775647"/>
    <w:rsid w:val="0078198D"/>
    <w:rsid w:val="00781ED3"/>
    <w:rsid w:val="00783C61"/>
    <w:rsid w:val="00783E1B"/>
    <w:rsid w:val="007859F1"/>
    <w:rsid w:val="007915FC"/>
    <w:rsid w:val="00794769"/>
    <w:rsid w:val="00795328"/>
    <w:rsid w:val="007A3E6B"/>
    <w:rsid w:val="007A4DBE"/>
    <w:rsid w:val="007A793C"/>
    <w:rsid w:val="007A7C6A"/>
    <w:rsid w:val="007B0780"/>
    <w:rsid w:val="007B20D9"/>
    <w:rsid w:val="007B30CC"/>
    <w:rsid w:val="007B4EE0"/>
    <w:rsid w:val="007C159E"/>
    <w:rsid w:val="007C1EE8"/>
    <w:rsid w:val="007C4705"/>
    <w:rsid w:val="007C4A2A"/>
    <w:rsid w:val="007D00BF"/>
    <w:rsid w:val="007D15F3"/>
    <w:rsid w:val="007D457F"/>
    <w:rsid w:val="007D46B6"/>
    <w:rsid w:val="007D4DFE"/>
    <w:rsid w:val="007D6648"/>
    <w:rsid w:val="007E7C7D"/>
    <w:rsid w:val="007E7E3E"/>
    <w:rsid w:val="007F3186"/>
    <w:rsid w:val="007F6EC0"/>
    <w:rsid w:val="007F70C0"/>
    <w:rsid w:val="0081038A"/>
    <w:rsid w:val="00811010"/>
    <w:rsid w:val="00812472"/>
    <w:rsid w:val="00812947"/>
    <w:rsid w:val="0081750D"/>
    <w:rsid w:val="008200AB"/>
    <w:rsid w:val="0082057E"/>
    <w:rsid w:val="00822FBD"/>
    <w:rsid w:val="00823690"/>
    <w:rsid w:val="00832866"/>
    <w:rsid w:val="008453DD"/>
    <w:rsid w:val="008467DC"/>
    <w:rsid w:val="00847226"/>
    <w:rsid w:val="0085250E"/>
    <w:rsid w:val="00856118"/>
    <w:rsid w:val="008600E4"/>
    <w:rsid w:val="008603DC"/>
    <w:rsid w:val="00867ED0"/>
    <w:rsid w:val="00870B1B"/>
    <w:rsid w:val="00871206"/>
    <w:rsid w:val="00872F4D"/>
    <w:rsid w:val="00882F2F"/>
    <w:rsid w:val="00887521"/>
    <w:rsid w:val="00890A4F"/>
    <w:rsid w:val="00892248"/>
    <w:rsid w:val="00893393"/>
    <w:rsid w:val="0089527C"/>
    <w:rsid w:val="00895E62"/>
    <w:rsid w:val="008A10A0"/>
    <w:rsid w:val="008A2A79"/>
    <w:rsid w:val="008A4E87"/>
    <w:rsid w:val="008A5761"/>
    <w:rsid w:val="008B03C1"/>
    <w:rsid w:val="008B2743"/>
    <w:rsid w:val="008B56AE"/>
    <w:rsid w:val="008B67A7"/>
    <w:rsid w:val="008B6A0E"/>
    <w:rsid w:val="008C0276"/>
    <w:rsid w:val="008C2852"/>
    <w:rsid w:val="008C40B3"/>
    <w:rsid w:val="008C7345"/>
    <w:rsid w:val="008D6D4F"/>
    <w:rsid w:val="008E0596"/>
    <w:rsid w:val="008E160A"/>
    <w:rsid w:val="008E2A7C"/>
    <w:rsid w:val="008E2FDA"/>
    <w:rsid w:val="008E4140"/>
    <w:rsid w:val="008E73BD"/>
    <w:rsid w:val="008E74A4"/>
    <w:rsid w:val="008F1919"/>
    <w:rsid w:val="008F1F41"/>
    <w:rsid w:val="008F402B"/>
    <w:rsid w:val="008F5465"/>
    <w:rsid w:val="00902EA6"/>
    <w:rsid w:val="0090496C"/>
    <w:rsid w:val="00905322"/>
    <w:rsid w:val="009115DA"/>
    <w:rsid w:val="009132BD"/>
    <w:rsid w:val="00920E8C"/>
    <w:rsid w:val="00921AB9"/>
    <w:rsid w:val="009241C2"/>
    <w:rsid w:val="00924DD5"/>
    <w:rsid w:val="009401AD"/>
    <w:rsid w:val="00952619"/>
    <w:rsid w:val="009532DB"/>
    <w:rsid w:val="00953564"/>
    <w:rsid w:val="00974E73"/>
    <w:rsid w:val="00976D4F"/>
    <w:rsid w:val="00977652"/>
    <w:rsid w:val="00985222"/>
    <w:rsid w:val="00987DC9"/>
    <w:rsid w:val="00990D8F"/>
    <w:rsid w:val="00994B95"/>
    <w:rsid w:val="009958D2"/>
    <w:rsid w:val="00995BAD"/>
    <w:rsid w:val="009A185F"/>
    <w:rsid w:val="009A2B28"/>
    <w:rsid w:val="009A35E5"/>
    <w:rsid w:val="009A430E"/>
    <w:rsid w:val="009A583A"/>
    <w:rsid w:val="009A5DF9"/>
    <w:rsid w:val="009A7CB8"/>
    <w:rsid w:val="009A7F64"/>
    <w:rsid w:val="009B2AA5"/>
    <w:rsid w:val="009B72A4"/>
    <w:rsid w:val="009B787E"/>
    <w:rsid w:val="009C685F"/>
    <w:rsid w:val="009D493F"/>
    <w:rsid w:val="009D4F51"/>
    <w:rsid w:val="009D5184"/>
    <w:rsid w:val="009F1C97"/>
    <w:rsid w:val="009F26F6"/>
    <w:rsid w:val="009F31CB"/>
    <w:rsid w:val="009F5249"/>
    <w:rsid w:val="009F6BB7"/>
    <w:rsid w:val="009F7F30"/>
    <w:rsid w:val="00A02438"/>
    <w:rsid w:val="00A04519"/>
    <w:rsid w:val="00A10B36"/>
    <w:rsid w:val="00A12C1B"/>
    <w:rsid w:val="00A14813"/>
    <w:rsid w:val="00A1618F"/>
    <w:rsid w:val="00A26BF0"/>
    <w:rsid w:val="00A338A0"/>
    <w:rsid w:val="00A34986"/>
    <w:rsid w:val="00A35347"/>
    <w:rsid w:val="00A35F9C"/>
    <w:rsid w:val="00A42C9E"/>
    <w:rsid w:val="00A42D27"/>
    <w:rsid w:val="00A476B0"/>
    <w:rsid w:val="00A50478"/>
    <w:rsid w:val="00A551BA"/>
    <w:rsid w:val="00A55DA5"/>
    <w:rsid w:val="00A55F6C"/>
    <w:rsid w:val="00A66BEC"/>
    <w:rsid w:val="00A70F56"/>
    <w:rsid w:val="00A711FC"/>
    <w:rsid w:val="00A71FE1"/>
    <w:rsid w:val="00A725C5"/>
    <w:rsid w:val="00A771D8"/>
    <w:rsid w:val="00A77BD6"/>
    <w:rsid w:val="00A8068B"/>
    <w:rsid w:val="00A82262"/>
    <w:rsid w:val="00A84C86"/>
    <w:rsid w:val="00A8611E"/>
    <w:rsid w:val="00A90262"/>
    <w:rsid w:val="00A90730"/>
    <w:rsid w:val="00A936C7"/>
    <w:rsid w:val="00A94C08"/>
    <w:rsid w:val="00A97FE7"/>
    <w:rsid w:val="00AA0777"/>
    <w:rsid w:val="00AA1353"/>
    <w:rsid w:val="00AA1B02"/>
    <w:rsid w:val="00AA1BF6"/>
    <w:rsid w:val="00AA2F04"/>
    <w:rsid w:val="00AA33E1"/>
    <w:rsid w:val="00AA5CA2"/>
    <w:rsid w:val="00AA61CD"/>
    <w:rsid w:val="00AA69F6"/>
    <w:rsid w:val="00AA7814"/>
    <w:rsid w:val="00AA7ADB"/>
    <w:rsid w:val="00AB2085"/>
    <w:rsid w:val="00AB4010"/>
    <w:rsid w:val="00AB7B11"/>
    <w:rsid w:val="00AB7CDD"/>
    <w:rsid w:val="00AC01E7"/>
    <w:rsid w:val="00AC0265"/>
    <w:rsid w:val="00AC1021"/>
    <w:rsid w:val="00AC110A"/>
    <w:rsid w:val="00AC31F3"/>
    <w:rsid w:val="00AC3A5F"/>
    <w:rsid w:val="00AC3AF1"/>
    <w:rsid w:val="00AC4525"/>
    <w:rsid w:val="00AC60B2"/>
    <w:rsid w:val="00AD0F9C"/>
    <w:rsid w:val="00AD1C1C"/>
    <w:rsid w:val="00AD3A24"/>
    <w:rsid w:val="00AD482E"/>
    <w:rsid w:val="00AD69A1"/>
    <w:rsid w:val="00AD6E14"/>
    <w:rsid w:val="00AE066F"/>
    <w:rsid w:val="00AE1820"/>
    <w:rsid w:val="00AE5EFB"/>
    <w:rsid w:val="00AE7C98"/>
    <w:rsid w:val="00AF0F5D"/>
    <w:rsid w:val="00AF5A48"/>
    <w:rsid w:val="00B0125D"/>
    <w:rsid w:val="00B02D75"/>
    <w:rsid w:val="00B0483A"/>
    <w:rsid w:val="00B04989"/>
    <w:rsid w:val="00B04A1A"/>
    <w:rsid w:val="00B04E6F"/>
    <w:rsid w:val="00B100A8"/>
    <w:rsid w:val="00B13700"/>
    <w:rsid w:val="00B230A8"/>
    <w:rsid w:val="00B23B4C"/>
    <w:rsid w:val="00B252E2"/>
    <w:rsid w:val="00B25E99"/>
    <w:rsid w:val="00B25F6C"/>
    <w:rsid w:val="00B27D50"/>
    <w:rsid w:val="00B30AC4"/>
    <w:rsid w:val="00B3394E"/>
    <w:rsid w:val="00B4023A"/>
    <w:rsid w:val="00B43494"/>
    <w:rsid w:val="00B47B2D"/>
    <w:rsid w:val="00B5328F"/>
    <w:rsid w:val="00B55E96"/>
    <w:rsid w:val="00B6294D"/>
    <w:rsid w:val="00B64FBC"/>
    <w:rsid w:val="00B65BB4"/>
    <w:rsid w:val="00B677A4"/>
    <w:rsid w:val="00B72131"/>
    <w:rsid w:val="00B73599"/>
    <w:rsid w:val="00B741C1"/>
    <w:rsid w:val="00B74EB5"/>
    <w:rsid w:val="00B75B68"/>
    <w:rsid w:val="00B76356"/>
    <w:rsid w:val="00B77E24"/>
    <w:rsid w:val="00B866DB"/>
    <w:rsid w:val="00B87B55"/>
    <w:rsid w:val="00B91355"/>
    <w:rsid w:val="00B92946"/>
    <w:rsid w:val="00B94B97"/>
    <w:rsid w:val="00B95EEE"/>
    <w:rsid w:val="00BA415E"/>
    <w:rsid w:val="00BA609D"/>
    <w:rsid w:val="00BA7B87"/>
    <w:rsid w:val="00BB1466"/>
    <w:rsid w:val="00BB1BF2"/>
    <w:rsid w:val="00BB26B2"/>
    <w:rsid w:val="00BB3F14"/>
    <w:rsid w:val="00BB4BD5"/>
    <w:rsid w:val="00BB6CF7"/>
    <w:rsid w:val="00BC0B3F"/>
    <w:rsid w:val="00BC38A9"/>
    <w:rsid w:val="00BC7B1D"/>
    <w:rsid w:val="00BD35B8"/>
    <w:rsid w:val="00BD4C76"/>
    <w:rsid w:val="00BF51D7"/>
    <w:rsid w:val="00BF713C"/>
    <w:rsid w:val="00C05539"/>
    <w:rsid w:val="00C06B41"/>
    <w:rsid w:val="00C1566E"/>
    <w:rsid w:val="00C1671D"/>
    <w:rsid w:val="00C26E71"/>
    <w:rsid w:val="00C27EA4"/>
    <w:rsid w:val="00C34128"/>
    <w:rsid w:val="00C348C2"/>
    <w:rsid w:val="00C34C4C"/>
    <w:rsid w:val="00C35B62"/>
    <w:rsid w:val="00C36376"/>
    <w:rsid w:val="00C41A83"/>
    <w:rsid w:val="00C457F7"/>
    <w:rsid w:val="00C51FDD"/>
    <w:rsid w:val="00C57BDE"/>
    <w:rsid w:val="00C6097B"/>
    <w:rsid w:val="00C613D5"/>
    <w:rsid w:val="00C637F6"/>
    <w:rsid w:val="00C66C1E"/>
    <w:rsid w:val="00C76CB0"/>
    <w:rsid w:val="00C807E3"/>
    <w:rsid w:val="00C80A94"/>
    <w:rsid w:val="00C8786C"/>
    <w:rsid w:val="00CA12CF"/>
    <w:rsid w:val="00CA471F"/>
    <w:rsid w:val="00CA60E4"/>
    <w:rsid w:val="00CA762B"/>
    <w:rsid w:val="00CB44E1"/>
    <w:rsid w:val="00CB5993"/>
    <w:rsid w:val="00CB62B5"/>
    <w:rsid w:val="00CC1D8C"/>
    <w:rsid w:val="00CC386A"/>
    <w:rsid w:val="00CC5DE1"/>
    <w:rsid w:val="00CD2478"/>
    <w:rsid w:val="00CD33EE"/>
    <w:rsid w:val="00CD40C3"/>
    <w:rsid w:val="00CD548C"/>
    <w:rsid w:val="00CE14AD"/>
    <w:rsid w:val="00CE33F1"/>
    <w:rsid w:val="00CE3F46"/>
    <w:rsid w:val="00CE582B"/>
    <w:rsid w:val="00CE72A1"/>
    <w:rsid w:val="00CF467B"/>
    <w:rsid w:val="00D02698"/>
    <w:rsid w:val="00D02E56"/>
    <w:rsid w:val="00D070BA"/>
    <w:rsid w:val="00D110B6"/>
    <w:rsid w:val="00D11EDB"/>
    <w:rsid w:val="00D14D4A"/>
    <w:rsid w:val="00D222C7"/>
    <w:rsid w:val="00D27D55"/>
    <w:rsid w:val="00D27F39"/>
    <w:rsid w:val="00D30C9E"/>
    <w:rsid w:val="00D3187E"/>
    <w:rsid w:val="00D3216C"/>
    <w:rsid w:val="00D32E96"/>
    <w:rsid w:val="00D33BB7"/>
    <w:rsid w:val="00D404A5"/>
    <w:rsid w:val="00D45D05"/>
    <w:rsid w:val="00D46B56"/>
    <w:rsid w:val="00D529AD"/>
    <w:rsid w:val="00D53529"/>
    <w:rsid w:val="00D578D4"/>
    <w:rsid w:val="00D65939"/>
    <w:rsid w:val="00D6690C"/>
    <w:rsid w:val="00D73681"/>
    <w:rsid w:val="00D76D33"/>
    <w:rsid w:val="00D83AB8"/>
    <w:rsid w:val="00D9053C"/>
    <w:rsid w:val="00D906F0"/>
    <w:rsid w:val="00D948AC"/>
    <w:rsid w:val="00D9605C"/>
    <w:rsid w:val="00D96124"/>
    <w:rsid w:val="00D9669F"/>
    <w:rsid w:val="00DA0E9D"/>
    <w:rsid w:val="00DA1262"/>
    <w:rsid w:val="00DA2159"/>
    <w:rsid w:val="00DA552C"/>
    <w:rsid w:val="00DA65B1"/>
    <w:rsid w:val="00DB3287"/>
    <w:rsid w:val="00DB3855"/>
    <w:rsid w:val="00DB6193"/>
    <w:rsid w:val="00DB7085"/>
    <w:rsid w:val="00DC2729"/>
    <w:rsid w:val="00DC3AAD"/>
    <w:rsid w:val="00DC5A1E"/>
    <w:rsid w:val="00DD133D"/>
    <w:rsid w:val="00DD2DB4"/>
    <w:rsid w:val="00DD3703"/>
    <w:rsid w:val="00DD442F"/>
    <w:rsid w:val="00DD69FF"/>
    <w:rsid w:val="00DF4227"/>
    <w:rsid w:val="00E05582"/>
    <w:rsid w:val="00E061B8"/>
    <w:rsid w:val="00E06BD3"/>
    <w:rsid w:val="00E146F0"/>
    <w:rsid w:val="00E169D8"/>
    <w:rsid w:val="00E21DD8"/>
    <w:rsid w:val="00E23B2C"/>
    <w:rsid w:val="00E23FBD"/>
    <w:rsid w:val="00E24237"/>
    <w:rsid w:val="00E27332"/>
    <w:rsid w:val="00E357DD"/>
    <w:rsid w:val="00E40992"/>
    <w:rsid w:val="00E418D5"/>
    <w:rsid w:val="00E41C3C"/>
    <w:rsid w:val="00E45967"/>
    <w:rsid w:val="00E519E3"/>
    <w:rsid w:val="00E54258"/>
    <w:rsid w:val="00E60900"/>
    <w:rsid w:val="00E60D8E"/>
    <w:rsid w:val="00E614BF"/>
    <w:rsid w:val="00E63E5B"/>
    <w:rsid w:val="00E64191"/>
    <w:rsid w:val="00E7123F"/>
    <w:rsid w:val="00E74B6A"/>
    <w:rsid w:val="00E757F2"/>
    <w:rsid w:val="00E76EC3"/>
    <w:rsid w:val="00E8558A"/>
    <w:rsid w:val="00E87F69"/>
    <w:rsid w:val="00E90B70"/>
    <w:rsid w:val="00E90C86"/>
    <w:rsid w:val="00E912C1"/>
    <w:rsid w:val="00E97210"/>
    <w:rsid w:val="00EB0F9B"/>
    <w:rsid w:val="00EB3BFD"/>
    <w:rsid w:val="00EB462C"/>
    <w:rsid w:val="00EB4BF0"/>
    <w:rsid w:val="00EB5CE0"/>
    <w:rsid w:val="00EC0E02"/>
    <w:rsid w:val="00EC3604"/>
    <w:rsid w:val="00EC58D7"/>
    <w:rsid w:val="00ED056F"/>
    <w:rsid w:val="00ED11F6"/>
    <w:rsid w:val="00ED3D7F"/>
    <w:rsid w:val="00ED3F19"/>
    <w:rsid w:val="00ED40B5"/>
    <w:rsid w:val="00ED4986"/>
    <w:rsid w:val="00EE278C"/>
    <w:rsid w:val="00EE3221"/>
    <w:rsid w:val="00EE4B28"/>
    <w:rsid w:val="00EE58CA"/>
    <w:rsid w:val="00EF185D"/>
    <w:rsid w:val="00EF336F"/>
    <w:rsid w:val="00EF3694"/>
    <w:rsid w:val="00EF682B"/>
    <w:rsid w:val="00F051CD"/>
    <w:rsid w:val="00F12852"/>
    <w:rsid w:val="00F140BC"/>
    <w:rsid w:val="00F14175"/>
    <w:rsid w:val="00F150D2"/>
    <w:rsid w:val="00F162AD"/>
    <w:rsid w:val="00F20527"/>
    <w:rsid w:val="00F21C28"/>
    <w:rsid w:val="00F21C9B"/>
    <w:rsid w:val="00F26338"/>
    <w:rsid w:val="00F2698E"/>
    <w:rsid w:val="00F26FAA"/>
    <w:rsid w:val="00F27EC6"/>
    <w:rsid w:val="00F30F42"/>
    <w:rsid w:val="00F31AFD"/>
    <w:rsid w:val="00F32450"/>
    <w:rsid w:val="00F37618"/>
    <w:rsid w:val="00F429DB"/>
    <w:rsid w:val="00F44213"/>
    <w:rsid w:val="00F5081F"/>
    <w:rsid w:val="00F52D8E"/>
    <w:rsid w:val="00F560A9"/>
    <w:rsid w:val="00F5780B"/>
    <w:rsid w:val="00F61817"/>
    <w:rsid w:val="00F6194C"/>
    <w:rsid w:val="00F636D2"/>
    <w:rsid w:val="00F66787"/>
    <w:rsid w:val="00F66E3D"/>
    <w:rsid w:val="00F6720B"/>
    <w:rsid w:val="00F71B98"/>
    <w:rsid w:val="00F72323"/>
    <w:rsid w:val="00F75E5E"/>
    <w:rsid w:val="00F7629B"/>
    <w:rsid w:val="00F8115F"/>
    <w:rsid w:val="00F82378"/>
    <w:rsid w:val="00F82835"/>
    <w:rsid w:val="00F82FDF"/>
    <w:rsid w:val="00F8478E"/>
    <w:rsid w:val="00F84F13"/>
    <w:rsid w:val="00F95856"/>
    <w:rsid w:val="00FA0180"/>
    <w:rsid w:val="00FA2613"/>
    <w:rsid w:val="00FA3A04"/>
    <w:rsid w:val="00FA5E46"/>
    <w:rsid w:val="00FB07ED"/>
    <w:rsid w:val="00FC034A"/>
    <w:rsid w:val="00FC325C"/>
    <w:rsid w:val="00FC4003"/>
    <w:rsid w:val="00FC4134"/>
    <w:rsid w:val="00FC69DE"/>
    <w:rsid w:val="00FC75BD"/>
    <w:rsid w:val="00FD4991"/>
    <w:rsid w:val="00FD49C7"/>
    <w:rsid w:val="00FD5E0D"/>
    <w:rsid w:val="00FD6819"/>
    <w:rsid w:val="00FE2A52"/>
    <w:rsid w:val="00FE47EA"/>
    <w:rsid w:val="00FE6322"/>
    <w:rsid w:val="00FE66BE"/>
    <w:rsid w:val="00FF335F"/>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nhideWhenUsed="0"/>
    <w:lsdException w:name="footer" w:uiPriority="0"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iPriority="0" w:unhideWhenUsed="0"/>
    <w:lsdException w:name="Body Text" w:unhideWhenUsed="0" w:qFormat="1"/>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iPriority="0" w:unhideWhenUsed="0"/>
    <w:lsdException w:name="FollowedHyperlink" w:uiPriority="0" w:qFormat="1"/>
    <w:lsdException w:name="Strong" w:semiHidden="0" w:uiPriority="0"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uiPriority w:val="9"/>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757669"/>
    <w:rPr>
      <w:rFonts w:ascii="Cambria" w:hAnsi="Cambria" w:cs="Cambria"/>
      <w:b/>
      <w:bCs/>
      <w:color w:val="auto"/>
      <w:sz w:val="28"/>
      <w:szCs w:val="28"/>
    </w:rPr>
  </w:style>
  <w:style w:type="character" w:customStyle="1" w:styleId="Ttulo2Char">
    <w:name w:val="Título 2 Char"/>
    <w:link w:val="Ttulo2"/>
    <w:qFormat/>
    <w:rsid w:val="00757669"/>
    <w:rPr>
      <w:rFonts w:ascii="Times New Roman" w:hAnsi="Times New Roman" w:cs="Times New Roman"/>
      <w:b/>
      <w:bCs/>
      <w:color w:val="000000"/>
      <w:sz w:val="24"/>
      <w:szCs w:val="24"/>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link w:val="Textodebalo"/>
    <w:uiPriority w:val="99"/>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rsid w:val="00757669"/>
    <w:rPr>
      <w:rFonts w:ascii="Times New Roman" w:hAnsi="Times New Roman" w:cs="Times New Roman"/>
      <w:color w:val="000080"/>
      <w:u w:val="single"/>
    </w:rPr>
  </w:style>
  <w:style w:type="paragraph" w:styleId="Citao">
    <w:name w:val="Quote"/>
    <w:basedOn w:val="Normal"/>
    <w:next w:val="Normal"/>
    <w:link w:val="CitaoChar"/>
    <w:uiPriority w:val="2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2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rsid w:val="00757669"/>
    <w:pPr>
      <w:tabs>
        <w:tab w:val="center" w:pos="4252"/>
        <w:tab w:val="right" w:pos="8504"/>
      </w:tabs>
    </w:pPr>
    <w:rPr>
      <w:rFonts w:cs="Times New Roman"/>
    </w:rPr>
  </w:style>
  <w:style w:type="character" w:customStyle="1" w:styleId="RodapChar">
    <w:name w:val="Rodapé Char"/>
    <w:link w:val="Rodap"/>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qFormat/>
    <w:rsid w:val="00757669"/>
    <w:rPr>
      <w:rFonts w:ascii="Times New Roman" w:hAnsi="Times New Roman" w:cs="Times New Roman"/>
      <w:b/>
      <w:bCs/>
    </w:rPr>
  </w:style>
  <w:style w:type="paragraph" w:styleId="Corpodetexto">
    <w:name w:val="Body Text"/>
    <w:basedOn w:val="Normal"/>
    <w:link w:val="CorpodetextoChar"/>
    <w:uiPriority w:val="99"/>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uiPriority w:val="99"/>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rsid w:val="00757669"/>
    <w:rPr>
      <w:rFonts w:cs="Times New Roman"/>
      <w:sz w:val="20"/>
      <w:szCs w:val="20"/>
    </w:rPr>
  </w:style>
  <w:style w:type="character" w:customStyle="1" w:styleId="TextodecomentrioChar">
    <w:name w:val="Texto de comentário Char"/>
    <w:link w:val="Textodecomentrio"/>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iPriority w:val="99"/>
    <w:unhideWhenUsed/>
    <w:rsid w:val="003233DF"/>
    <w:pPr>
      <w:spacing w:after="120"/>
      <w:ind w:left="283"/>
    </w:pPr>
    <w:rPr>
      <w:rFonts w:cs="Times New Roman"/>
    </w:rPr>
  </w:style>
  <w:style w:type="character" w:customStyle="1" w:styleId="RecuodecorpodetextoChar">
    <w:name w:val="Recuo de corpo de texto Char"/>
    <w:link w:val="Recuodecorpodetexto"/>
    <w:uiPriority w:val="99"/>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uiPriority w:val="9"/>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uiPriority w:val="59"/>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uiPriority w:val="1"/>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numPr>
        <w:numId w:val="5"/>
      </w:numPr>
      <w:tabs>
        <w:tab w:val="left" w:pos="142"/>
      </w:tabs>
      <w:spacing w:line="360" w:lineRule="auto"/>
      <w:jc w:val="both"/>
    </w:pPr>
    <w:rPr>
      <w:rFonts w:ascii="Arial" w:hAnsi="Arial" w:cs="Times New Roman"/>
      <w:snapToGrid w:val="0"/>
      <w:sz w:val="20"/>
      <w:szCs w:val="20"/>
    </w:rPr>
  </w:style>
  <w:style w:type="paragraph" w:styleId="Commarcadores">
    <w:name w:val="List Bullet"/>
    <w:basedOn w:val="Normal"/>
    <w:autoRedefine/>
    <w:rsid w:val="004330B4"/>
    <w:pPr>
      <w:numPr>
        <w:numId w:val="3"/>
      </w:numPr>
    </w:pPr>
    <w:rPr>
      <w:rFonts w:ascii="Tms Rmn" w:hAnsi="Tms Rmn" w:cs="Times New Roman"/>
      <w:sz w:val="20"/>
      <w:szCs w:val="20"/>
    </w:rPr>
  </w:style>
  <w:style w:type="paragraph" w:styleId="Commarcadores3">
    <w:name w:val="List Bullet 3"/>
    <w:basedOn w:val="Normal"/>
    <w:autoRedefine/>
    <w:rsid w:val="00795328"/>
    <w:pPr>
      <w:numPr>
        <w:ilvl w:val="2"/>
        <w:numId w:val="10"/>
      </w:numPr>
      <w:tabs>
        <w:tab w:val="left" w:pos="851"/>
      </w:tabs>
      <w:spacing w:before="120" w:after="120"/>
      <w:jc w:val="both"/>
    </w:pPr>
    <w:rPr>
      <w:rFonts w:ascii="Times New Roman" w:eastAsia="Calibri" w:hAnsi="Times New Roman" w:cs="Times New Roman"/>
      <w:color w:val="000000"/>
      <w:sz w:val="22"/>
      <w:szCs w:val="22"/>
      <w:shd w:val="clear" w:color="auto" w:fill="FFFFFF"/>
      <w:lang w:eastAsia="en-US"/>
    </w:rPr>
  </w:style>
  <w:style w:type="paragraph" w:styleId="Commarcadores4">
    <w:name w:val="List Bullet 4"/>
    <w:basedOn w:val="Normal"/>
    <w:autoRedefine/>
    <w:rsid w:val="00055DE2"/>
    <w:pPr>
      <w:numPr>
        <w:ilvl w:val="1"/>
        <w:numId w:val="8"/>
      </w:numPr>
      <w:ind w:left="0" w:firstLine="0"/>
    </w:pPr>
    <w:rPr>
      <w:rFonts w:ascii="Tms Rmn" w:hAnsi="Tms Rmn" w:cs="Times New Roman"/>
      <w:sz w:val="20"/>
      <w:szCs w:val="20"/>
    </w:rPr>
  </w:style>
  <w:style w:type="paragraph" w:customStyle="1" w:styleId="p50">
    <w:name w:val="p50"/>
    <w:basedOn w:val="Normal"/>
    <w:rsid w:val="004330B4"/>
    <w:pPr>
      <w:widowControl w:val="0"/>
      <w:numPr>
        <w:numId w:val="6"/>
      </w:numPr>
      <w:tabs>
        <w:tab w:val="clear" w:pos="1492"/>
        <w:tab w:val="left" w:pos="720"/>
      </w:tabs>
      <w:autoSpaceDE w:val="0"/>
      <w:autoSpaceDN w:val="0"/>
      <w:adjustRightInd w:val="0"/>
      <w:spacing w:line="280" w:lineRule="atLeast"/>
      <w:ind w:left="0" w:firstLine="0"/>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b/>
      <w:bCs/>
      <w:color w:val="000000"/>
    </w:rPr>
  </w:style>
  <w:style w:type="character" w:customStyle="1" w:styleId="Marcadores">
    <w:name w:val="Marcadores"/>
    <w:rsid w:val="00541C6B"/>
    <w:rPr>
      <w:rFonts w:ascii="StarSymbol" w:eastAsia="StarSymbol" w:hAnsi="StarSymbol" w:cs="StarSymbol"/>
      <w:sz w:val="18"/>
      <w:szCs w:val="18"/>
    </w:rPr>
  </w:style>
  <w:style w:type="character" w:customStyle="1" w:styleId="WW8Num41z2">
    <w:name w:val="WW8Num41z2"/>
    <w:rsid w:val="00541C6B"/>
  </w:style>
  <w:style w:type="character" w:customStyle="1" w:styleId="WW8Num41z3">
    <w:name w:val="WW8Num41z3"/>
    <w:rsid w:val="00541C6B"/>
  </w:style>
  <w:style w:type="character" w:customStyle="1" w:styleId="WW8Num41z4">
    <w:name w:val="WW8Num41z4"/>
    <w:rsid w:val="00541C6B"/>
  </w:style>
  <w:style w:type="character" w:customStyle="1" w:styleId="WW8Num41z5">
    <w:name w:val="WW8Num41z5"/>
    <w:rsid w:val="00541C6B"/>
  </w:style>
  <w:style w:type="character" w:customStyle="1" w:styleId="WW8Num41z6">
    <w:name w:val="WW8Num41z6"/>
    <w:rsid w:val="00541C6B"/>
  </w:style>
  <w:style w:type="character" w:customStyle="1" w:styleId="WW8Num41z7">
    <w:name w:val="WW8Num41z7"/>
    <w:rsid w:val="00541C6B"/>
  </w:style>
  <w:style w:type="character" w:customStyle="1" w:styleId="WW8Num41z8">
    <w:name w:val="WW8Num41z8"/>
    <w:rsid w:val="00541C6B"/>
  </w:style>
  <w:style w:type="character" w:customStyle="1" w:styleId="WW8Num45z0">
    <w:name w:val="WW8Num45z0"/>
    <w:rsid w:val="00541C6B"/>
  </w:style>
  <w:style w:type="character" w:customStyle="1" w:styleId="WW8Num45z1">
    <w:name w:val="WW8Num45z1"/>
    <w:rsid w:val="00541C6B"/>
  </w:style>
  <w:style w:type="character" w:customStyle="1" w:styleId="WW8Num45z2">
    <w:name w:val="WW8Num45z2"/>
    <w:rsid w:val="00541C6B"/>
  </w:style>
  <w:style w:type="character" w:customStyle="1" w:styleId="WW8Num45z3">
    <w:name w:val="WW8Num45z3"/>
    <w:rsid w:val="00541C6B"/>
  </w:style>
  <w:style w:type="character" w:customStyle="1" w:styleId="WW8Num45z4">
    <w:name w:val="WW8Num45z4"/>
    <w:rsid w:val="00541C6B"/>
  </w:style>
  <w:style w:type="character" w:customStyle="1" w:styleId="WW8Num45z5">
    <w:name w:val="WW8Num45z5"/>
    <w:rsid w:val="00541C6B"/>
  </w:style>
  <w:style w:type="character" w:customStyle="1" w:styleId="WW8Num45z6">
    <w:name w:val="WW8Num45z6"/>
    <w:rsid w:val="00541C6B"/>
  </w:style>
  <w:style w:type="character" w:customStyle="1" w:styleId="WW8Num45z7">
    <w:name w:val="WW8Num45z7"/>
    <w:rsid w:val="00541C6B"/>
  </w:style>
  <w:style w:type="character" w:customStyle="1" w:styleId="WW8Num45z8">
    <w:name w:val="WW8Num45z8"/>
    <w:rsid w:val="00541C6B"/>
  </w:style>
  <w:style w:type="character" w:customStyle="1" w:styleId="WW8Num47z0">
    <w:name w:val="WW8Num47z0"/>
    <w:rsid w:val="00541C6B"/>
  </w:style>
  <w:style w:type="character" w:customStyle="1" w:styleId="WW8Num47z1">
    <w:name w:val="WW8Num47z1"/>
    <w:rsid w:val="00541C6B"/>
    <w:rPr>
      <w:b/>
    </w:rPr>
  </w:style>
  <w:style w:type="character" w:customStyle="1" w:styleId="CharChar20">
    <w:name w:val="Char Char2"/>
    <w:rsid w:val="00541C6B"/>
    <w:rPr>
      <w:lang w:val="pt-BR" w:eastAsia="ar-SA" w:bidi="ar-SA"/>
    </w:rPr>
  </w:style>
  <w:style w:type="character" w:customStyle="1" w:styleId="CharChar10">
    <w:name w:val="Char Char1"/>
    <w:rsid w:val="00541C6B"/>
    <w:rPr>
      <w:rFonts w:ascii="Calibri" w:hAnsi="Calibri" w:cs="Calibri"/>
      <w:b/>
      <w:bCs/>
      <w:lang w:val="pt-BR" w:eastAsia="ar-SA" w:bidi="ar-SA"/>
    </w:rPr>
  </w:style>
  <w:style w:type="character" w:customStyle="1" w:styleId="CharChar0">
    <w:name w:val="Char Char"/>
    <w:rsid w:val="00541C6B"/>
    <w:rPr>
      <w:rFonts w:ascii="Tahoma" w:hAnsi="Tahoma" w:cs="Tahoma"/>
      <w:sz w:val="16"/>
      <w:szCs w:val="16"/>
      <w:lang w:val="pt-BR" w:eastAsia="ar-SA" w:bidi="ar-SA"/>
    </w:rPr>
  </w:style>
  <w:style w:type="character" w:customStyle="1" w:styleId="CharChar30">
    <w:name w:val="Char Char3"/>
    <w:rsid w:val="00541C6B"/>
    <w:rPr>
      <w:rFonts w:ascii="Arial" w:hAnsi="Arial" w:cs="Arial"/>
      <w:b/>
      <w:sz w:val="24"/>
      <w:lang w:val="pt-BR" w:eastAsia="ar-SA" w:bidi="ar-SA"/>
    </w:rPr>
  </w:style>
  <w:style w:type="character" w:customStyle="1" w:styleId="desktop-title-subcontent">
    <w:name w:val="desktop-title-subcontent"/>
    <w:basedOn w:val="Fontepargpadro"/>
    <w:rsid w:val="001026F1"/>
  </w:style>
  <w:style w:type="paragraph" w:styleId="Reviso">
    <w:name w:val="Revision"/>
    <w:hidden/>
    <w:uiPriority w:val="99"/>
    <w:semiHidden/>
    <w:rsid w:val="001026F1"/>
    <w:rPr>
      <w:rFonts w:ascii="Times New Roman" w:hAnsi="Times New Roman"/>
      <w:sz w:val="24"/>
      <w:szCs w:val="24"/>
      <w:lang w:eastAsia="zh-CN"/>
    </w:rPr>
  </w:style>
  <w:style w:type="paragraph" w:customStyle="1" w:styleId="Normal1">
    <w:name w:val="Normal1"/>
    <w:rsid w:val="001026F1"/>
    <w:pPr>
      <w:ind w:firstLine="709"/>
    </w:pPr>
    <w:rPr>
      <w:rFonts w:ascii="Times New Roman" w:hAnsi="Times New Roman"/>
    </w:rPr>
  </w:style>
  <w:style w:type="character" w:customStyle="1" w:styleId="tex3b">
    <w:name w:val="tex3b"/>
    <w:basedOn w:val="Fontepargpadro"/>
    <w:rsid w:val="001026F1"/>
  </w:style>
  <w:style w:type="character" w:customStyle="1" w:styleId="UnresolvedMention">
    <w:name w:val="Unresolved Mention"/>
    <w:basedOn w:val="Fontepargpadro"/>
    <w:uiPriority w:val="99"/>
    <w:semiHidden/>
    <w:unhideWhenUsed/>
    <w:rsid w:val="004956F0"/>
    <w:rPr>
      <w:color w:val="605E5C"/>
      <w:shd w:val="clear" w:color="auto" w:fill="E1DFDD"/>
    </w:rPr>
  </w:style>
  <w:style w:type="character" w:customStyle="1" w:styleId="PargrafodaListaChar">
    <w:name w:val="Parágrafo da Lista Char"/>
    <w:link w:val="PargrafodaLista"/>
    <w:uiPriority w:val="34"/>
    <w:qFormat/>
    <w:rsid w:val="007F6EC0"/>
    <w:rPr>
      <w:rFonts w:ascii="Ecofont_Spranq_eco_Sans" w:hAnsi="Ecofont_Spranq_eco_Sans" w:cs="Ecofont_Spranq_eco_San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393593">
      <w:bodyDiv w:val="1"/>
      <w:marLeft w:val="0"/>
      <w:marRight w:val="0"/>
      <w:marTop w:val="0"/>
      <w:marBottom w:val="0"/>
      <w:divBdr>
        <w:top w:val="none" w:sz="0" w:space="0" w:color="auto"/>
        <w:left w:val="none" w:sz="0" w:space="0" w:color="auto"/>
        <w:bottom w:val="none" w:sz="0" w:space="0" w:color="auto"/>
        <w:right w:val="none" w:sz="0" w:space="0" w:color="auto"/>
      </w:divBdr>
    </w:div>
    <w:div w:id="118257953">
      <w:bodyDiv w:val="1"/>
      <w:marLeft w:val="0"/>
      <w:marRight w:val="0"/>
      <w:marTop w:val="0"/>
      <w:marBottom w:val="0"/>
      <w:divBdr>
        <w:top w:val="none" w:sz="0" w:space="0" w:color="auto"/>
        <w:left w:val="none" w:sz="0" w:space="0" w:color="auto"/>
        <w:bottom w:val="none" w:sz="0" w:space="0" w:color="auto"/>
        <w:right w:val="none" w:sz="0" w:space="0" w:color="auto"/>
      </w:divBdr>
    </w:div>
    <w:div w:id="173228694">
      <w:bodyDiv w:val="1"/>
      <w:marLeft w:val="0"/>
      <w:marRight w:val="0"/>
      <w:marTop w:val="0"/>
      <w:marBottom w:val="0"/>
      <w:divBdr>
        <w:top w:val="none" w:sz="0" w:space="0" w:color="auto"/>
        <w:left w:val="none" w:sz="0" w:space="0" w:color="auto"/>
        <w:bottom w:val="none" w:sz="0" w:space="0" w:color="auto"/>
        <w:right w:val="none" w:sz="0" w:space="0" w:color="auto"/>
      </w:divBdr>
    </w:div>
    <w:div w:id="261956676">
      <w:bodyDiv w:val="1"/>
      <w:marLeft w:val="0"/>
      <w:marRight w:val="0"/>
      <w:marTop w:val="0"/>
      <w:marBottom w:val="0"/>
      <w:divBdr>
        <w:top w:val="none" w:sz="0" w:space="0" w:color="auto"/>
        <w:left w:val="none" w:sz="0" w:space="0" w:color="auto"/>
        <w:bottom w:val="none" w:sz="0" w:space="0" w:color="auto"/>
        <w:right w:val="none" w:sz="0" w:space="0" w:color="auto"/>
      </w:divBdr>
    </w:div>
    <w:div w:id="420225410">
      <w:bodyDiv w:val="1"/>
      <w:marLeft w:val="0"/>
      <w:marRight w:val="0"/>
      <w:marTop w:val="0"/>
      <w:marBottom w:val="0"/>
      <w:divBdr>
        <w:top w:val="none" w:sz="0" w:space="0" w:color="auto"/>
        <w:left w:val="none" w:sz="0" w:space="0" w:color="auto"/>
        <w:bottom w:val="none" w:sz="0" w:space="0" w:color="auto"/>
        <w:right w:val="none" w:sz="0" w:space="0" w:color="auto"/>
      </w:divBdr>
    </w:div>
    <w:div w:id="459348605">
      <w:bodyDiv w:val="1"/>
      <w:marLeft w:val="0"/>
      <w:marRight w:val="0"/>
      <w:marTop w:val="0"/>
      <w:marBottom w:val="0"/>
      <w:divBdr>
        <w:top w:val="none" w:sz="0" w:space="0" w:color="auto"/>
        <w:left w:val="none" w:sz="0" w:space="0" w:color="auto"/>
        <w:bottom w:val="none" w:sz="0" w:space="0" w:color="auto"/>
        <w:right w:val="none" w:sz="0" w:space="0" w:color="auto"/>
      </w:divBdr>
    </w:div>
    <w:div w:id="491410160">
      <w:bodyDiv w:val="1"/>
      <w:marLeft w:val="0"/>
      <w:marRight w:val="0"/>
      <w:marTop w:val="0"/>
      <w:marBottom w:val="0"/>
      <w:divBdr>
        <w:top w:val="none" w:sz="0" w:space="0" w:color="auto"/>
        <w:left w:val="none" w:sz="0" w:space="0" w:color="auto"/>
        <w:bottom w:val="none" w:sz="0" w:space="0" w:color="auto"/>
        <w:right w:val="none" w:sz="0" w:space="0" w:color="auto"/>
      </w:divBdr>
    </w:div>
    <w:div w:id="605845990">
      <w:bodyDiv w:val="1"/>
      <w:marLeft w:val="0"/>
      <w:marRight w:val="0"/>
      <w:marTop w:val="0"/>
      <w:marBottom w:val="0"/>
      <w:divBdr>
        <w:top w:val="none" w:sz="0" w:space="0" w:color="auto"/>
        <w:left w:val="none" w:sz="0" w:space="0" w:color="auto"/>
        <w:bottom w:val="none" w:sz="0" w:space="0" w:color="auto"/>
        <w:right w:val="none" w:sz="0" w:space="0" w:color="auto"/>
      </w:divBdr>
    </w:div>
    <w:div w:id="720322912">
      <w:bodyDiv w:val="1"/>
      <w:marLeft w:val="0"/>
      <w:marRight w:val="0"/>
      <w:marTop w:val="0"/>
      <w:marBottom w:val="0"/>
      <w:divBdr>
        <w:top w:val="none" w:sz="0" w:space="0" w:color="auto"/>
        <w:left w:val="none" w:sz="0" w:space="0" w:color="auto"/>
        <w:bottom w:val="none" w:sz="0" w:space="0" w:color="auto"/>
        <w:right w:val="none" w:sz="0" w:space="0" w:color="auto"/>
      </w:divBdr>
    </w:div>
    <w:div w:id="769742588">
      <w:bodyDiv w:val="1"/>
      <w:marLeft w:val="0"/>
      <w:marRight w:val="0"/>
      <w:marTop w:val="0"/>
      <w:marBottom w:val="0"/>
      <w:divBdr>
        <w:top w:val="none" w:sz="0" w:space="0" w:color="auto"/>
        <w:left w:val="none" w:sz="0" w:space="0" w:color="auto"/>
        <w:bottom w:val="none" w:sz="0" w:space="0" w:color="auto"/>
        <w:right w:val="none" w:sz="0" w:space="0" w:color="auto"/>
      </w:divBdr>
    </w:div>
    <w:div w:id="893585560">
      <w:bodyDiv w:val="1"/>
      <w:marLeft w:val="0"/>
      <w:marRight w:val="0"/>
      <w:marTop w:val="0"/>
      <w:marBottom w:val="0"/>
      <w:divBdr>
        <w:top w:val="none" w:sz="0" w:space="0" w:color="auto"/>
        <w:left w:val="none" w:sz="0" w:space="0" w:color="auto"/>
        <w:bottom w:val="none" w:sz="0" w:space="0" w:color="auto"/>
        <w:right w:val="none" w:sz="0" w:space="0" w:color="auto"/>
      </w:divBdr>
    </w:div>
    <w:div w:id="915437319">
      <w:bodyDiv w:val="1"/>
      <w:marLeft w:val="0"/>
      <w:marRight w:val="0"/>
      <w:marTop w:val="0"/>
      <w:marBottom w:val="0"/>
      <w:divBdr>
        <w:top w:val="none" w:sz="0" w:space="0" w:color="auto"/>
        <w:left w:val="none" w:sz="0" w:space="0" w:color="auto"/>
        <w:bottom w:val="none" w:sz="0" w:space="0" w:color="auto"/>
        <w:right w:val="none" w:sz="0" w:space="0" w:color="auto"/>
      </w:divBdr>
    </w:div>
    <w:div w:id="984160797">
      <w:bodyDiv w:val="1"/>
      <w:marLeft w:val="0"/>
      <w:marRight w:val="0"/>
      <w:marTop w:val="0"/>
      <w:marBottom w:val="0"/>
      <w:divBdr>
        <w:top w:val="none" w:sz="0" w:space="0" w:color="auto"/>
        <w:left w:val="none" w:sz="0" w:space="0" w:color="auto"/>
        <w:bottom w:val="none" w:sz="0" w:space="0" w:color="auto"/>
        <w:right w:val="none" w:sz="0" w:space="0" w:color="auto"/>
      </w:divBdr>
    </w:div>
    <w:div w:id="989747860">
      <w:bodyDiv w:val="1"/>
      <w:marLeft w:val="0"/>
      <w:marRight w:val="0"/>
      <w:marTop w:val="0"/>
      <w:marBottom w:val="0"/>
      <w:divBdr>
        <w:top w:val="none" w:sz="0" w:space="0" w:color="auto"/>
        <w:left w:val="none" w:sz="0" w:space="0" w:color="auto"/>
        <w:bottom w:val="none" w:sz="0" w:space="0" w:color="auto"/>
        <w:right w:val="none" w:sz="0" w:space="0" w:color="auto"/>
      </w:divBdr>
    </w:div>
    <w:div w:id="1035498639">
      <w:bodyDiv w:val="1"/>
      <w:marLeft w:val="0"/>
      <w:marRight w:val="0"/>
      <w:marTop w:val="0"/>
      <w:marBottom w:val="0"/>
      <w:divBdr>
        <w:top w:val="none" w:sz="0" w:space="0" w:color="auto"/>
        <w:left w:val="none" w:sz="0" w:space="0" w:color="auto"/>
        <w:bottom w:val="none" w:sz="0" w:space="0" w:color="auto"/>
        <w:right w:val="none" w:sz="0" w:space="0" w:color="auto"/>
      </w:divBdr>
    </w:div>
    <w:div w:id="1058166818">
      <w:bodyDiv w:val="1"/>
      <w:marLeft w:val="0"/>
      <w:marRight w:val="0"/>
      <w:marTop w:val="0"/>
      <w:marBottom w:val="0"/>
      <w:divBdr>
        <w:top w:val="none" w:sz="0" w:space="0" w:color="auto"/>
        <w:left w:val="none" w:sz="0" w:space="0" w:color="auto"/>
        <w:bottom w:val="none" w:sz="0" w:space="0" w:color="auto"/>
        <w:right w:val="none" w:sz="0" w:space="0" w:color="auto"/>
      </w:divBdr>
    </w:div>
    <w:div w:id="1087381519">
      <w:bodyDiv w:val="1"/>
      <w:marLeft w:val="0"/>
      <w:marRight w:val="0"/>
      <w:marTop w:val="0"/>
      <w:marBottom w:val="0"/>
      <w:divBdr>
        <w:top w:val="none" w:sz="0" w:space="0" w:color="auto"/>
        <w:left w:val="none" w:sz="0" w:space="0" w:color="auto"/>
        <w:bottom w:val="none" w:sz="0" w:space="0" w:color="auto"/>
        <w:right w:val="none" w:sz="0" w:space="0" w:color="auto"/>
      </w:divBdr>
    </w:div>
    <w:div w:id="1110318387">
      <w:bodyDiv w:val="1"/>
      <w:marLeft w:val="0"/>
      <w:marRight w:val="0"/>
      <w:marTop w:val="0"/>
      <w:marBottom w:val="0"/>
      <w:divBdr>
        <w:top w:val="none" w:sz="0" w:space="0" w:color="auto"/>
        <w:left w:val="none" w:sz="0" w:space="0" w:color="auto"/>
        <w:bottom w:val="none" w:sz="0" w:space="0" w:color="auto"/>
        <w:right w:val="none" w:sz="0" w:space="0" w:color="auto"/>
      </w:divBdr>
    </w:div>
    <w:div w:id="1116675973">
      <w:bodyDiv w:val="1"/>
      <w:marLeft w:val="0"/>
      <w:marRight w:val="0"/>
      <w:marTop w:val="0"/>
      <w:marBottom w:val="0"/>
      <w:divBdr>
        <w:top w:val="none" w:sz="0" w:space="0" w:color="auto"/>
        <w:left w:val="none" w:sz="0" w:space="0" w:color="auto"/>
        <w:bottom w:val="none" w:sz="0" w:space="0" w:color="auto"/>
        <w:right w:val="none" w:sz="0" w:space="0" w:color="auto"/>
      </w:divBdr>
    </w:div>
    <w:div w:id="1124737951">
      <w:bodyDiv w:val="1"/>
      <w:marLeft w:val="0"/>
      <w:marRight w:val="0"/>
      <w:marTop w:val="0"/>
      <w:marBottom w:val="0"/>
      <w:divBdr>
        <w:top w:val="none" w:sz="0" w:space="0" w:color="auto"/>
        <w:left w:val="none" w:sz="0" w:space="0" w:color="auto"/>
        <w:bottom w:val="none" w:sz="0" w:space="0" w:color="auto"/>
        <w:right w:val="none" w:sz="0" w:space="0" w:color="auto"/>
      </w:divBdr>
    </w:div>
    <w:div w:id="1138496304">
      <w:bodyDiv w:val="1"/>
      <w:marLeft w:val="0"/>
      <w:marRight w:val="0"/>
      <w:marTop w:val="0"/>
      <w:marBottom w:val="0"/>
      <w:divBdr>
        <w:top w:val="none" w:sz="0" w:space="0" w:color="auto"/>
        <w:left w:val="none" w:sz="0" w:space="0" w:color="auto"/>
        <w:bottom w:val="none" w:sz="0" w:space="0" w:color="auto"/>
        <w:right w:val="none" w:sz="0" w:space="0" w:color="auto"/>
      </w:divBdr>
    </w:div>
    <w:div w:id="1143622166">
      <w:bodyDiv w:val="1"/>
      <w:marLeft w:val="0"/>
      <w:marRight w:val="0"/>
      <w:marTop w:val="0"/>
      <w:marBottom w:val="0"/>
      <w:divBdr>
        <w:top w:val="none" w:sz="0" w:space="0" w:color="auto"/>
        <w:left w:val="none" w:sz="0" w:space="0" w:color="auto"/>
        <w:bottom w:val="none" w:sz="0" w:space="0" w:color="auto"/>
        <w:right w:val="none" w:sz="0" w:space="0" w:color="auto"/>
      </w:divBdr>
    </w:div>
    <w:div w:id="1157069006">
      <w:bodyDiv w:val="1"/>
      <w:marLeft w:val="0"/>
      <w:marRight w:val="0"/>
      <w:marTop w:val="0"/>
      <w:marBottom w:val="0"/>
      <w:divBdr>
        <w:top w:val="none" w:sz="0" w:space="0" w:color="auto"/>
        <w:left w:val="none" w:sz="0" w:space="0" w:color="auto"/>
        <w:bottom w:val="none" w:sz="0" w:space="0" w:color="auto"/>
        <w:right w:val="none" w:sz="0" w:space="0" w:color="auto"/>
      </w:divBdr>
    </w:div>
    <w:div w:id="1160341261">
      <w:bodyDiv w:val="1"/>
      <w:marLeft w:val="0"/>
      <w:marRight w:val="0"/>
      <w:marTop w:val="0"/>
      <w:marBottom w:val="0"/>
      <w:divBdr>
        <w:top w:val="none" w:sz="0" w:space="0" w:color="auto"/>
        <w:left w:val="none" w:sz="0" w:space="0" w:color="auto"/>
        <w:bottom w:val="none" w:sz="0" w:space="0" w:color="auto"/>
        <w:right w:val="none" w:sz="0" w:space="0" w:color="auto"/>
      </w:divBdr>
    </w:div>
    <w:div w:id="1190676701">
      <w:bodyDiv w:val="1"/>
      <w:marLeft w:val="0"/>
      <w:marRight w:val="0"/>
      <w:marTop w:val="0"/>
      <w:marBottom w:val="0"/>
      <w:divBdr>
        <w:top w:val="none" w:sz="0" w:space="0" w:color="auto"/>
        <w:left w:val="none" w:sz="0" w:space="0" w:color="auto"/>
        <w:bottom w:val="none" w:sz="0" w:space="0" w:color="auto"/>
        <w:right w:val="none" w:sz="0" w:space="0" w:color="auto"/>
      </w:divBdr>
    </w:div>
    <w:div w:id="1193542099">
      <w:bodyDiv w:val="1"/>
      <w:marLeft w:val="0"/>
      <w:marRight w:val="0"/>
      <w:marTop w:val="0"/>
      <w:marBottom w:val="0"/>
      <w:divBdr>
        <w:top w:val="none" w:sz="0" w:space="0" w:color="auto"/>
        <w:left w:val="none" w:sz="0" w:space="0" w:color="auto"/>
        <w:bottom w:val="none" w:sz="0" w:space="0" w:color="auto"/>
        <w:right w:val="none" w:sz="0" w:space="0" w:color="auto"/>
      </w:divBdr>
    </w:div>
    <w:div w:id="1219710975">
      <w:bodyDiv w:val="1"/>
      <w:marLeft w:val="0"/>
      <w:marRight w:val="0"/>
      <w:marTop w:val="0"/>
      <w:marBottom w:val="0"/>
      <w:divBdr>
        <w:top w:val="none" w:sz="0" w:space="0" w:color="auto"/>
        <w:left w:val="none" w:sz="0" w:space="0" w:color="auto"/>
        <w:bottom w:val="none" w:sz="0" w:space="0" w:color="auto"/>
        <w:right w:val="none" w:sz="0" w:space="0" w:color="auto"/>
      </w:divBdr>
    </w:div>
    <w:div w:id="1261336547">
      <w:bodyDiv w:val="1"/>
      <w:marLeft w:val="0"/>
      <w:marRight w:val="0"/>
      <w:marTop w:val="0"/>
      <w:marBottom w:val="0"/>
      <w:divBdr>
        <w:top w:val="none" w:sz="0" w:space="0" w:color="auto"/>
        <w:left w:val="none" w:sz="0" w:space="0" w:color="auto"/>
        <w:bottom w:val="none" w:sz="0" w:space="0" w:color="auto"/>
        <w:right w:val="none" w:sz="0" w:space="0" w:color="auto"/>
      </w:divBdr>
    </w:div>
    <w:div w:id="1261794535">
      <w:bodyDiv w:val="1"/>
      <w:marLeft w:val="0"/>
      <w:marRight w:val="0"/>
      <w:marTop w:val="0"/>
      <w:marBottom w:val="0"/>
      <w:divBdr>
        <w:top w:val="none" w:sz="0" w:space="0" w:color="auto"/>
        <w:left w:val="none" w:sz="0" w:space="0" w:color="auto"/>
        <w:bottom w:val="none" w:sz="0" w:space="0" w:color="auto"/>
        <w:right w:val="none" w:sz="0" w:space="0" w:color="auto"/>
      </w:divBdr>
    </w:div>
    <w:div w:id="1283347683">
      <w:bodyDiv w:val="1"/>
      <w:marLeft w:val="0"/>
      <w:marRight w:val="0"/>
      <w:marTop w:val="0"/>
      <w:marBottom w:val="0"/>
      <w:divBdr>
        <w:top w:val="none" w:sz="0" w:space="0" w:color="auto"/>
        <w:left w:val="none" w:sz="0" w:space="0" w:color="auto"/>
        <w:bottom w:val="none" w:sz="0" w:space="0" w:color="auto"/>
        <w:right w:val="none" w:sz="0" w:space="0" w:color="auto"/>
      </w:divBdr>
    </w:div>
    <w:div w:id="1291015410">
      <w:bodyDiv w:val="1"/>
      <w:marLeft w:val="0"/>
      <w:marRight w:val="0"/>
      <w:marTop w:val="0"/>
      <w:marBottom w:val="0"/>
      <w:divBdr>
        <w:top w:val="none" w:sz="0" w:space="0" w:color="auto"/>
        <w:left w:val="none" w:sz="0" w:space="0" w:color="auto"/>
        <w:bottom w:val="none" w:sz="0" w:space="0" w:color="auto"/>
        <w:right w:val="none" w:sz="0" w:space="0" w:color="auto"/>
      </w:divBdr>
    </w:div>
    <w:div w:id="1338076888">
      <w:bodyDiv w:val="1"/>
      <w:marLeft w:val="0"/>
      <w:marRight w:val="0"/>
      <w:marTop w:val="0"/>
      <w:marBottom w:val="0"/>
      <w:divBdr>
        <w:top w:val="none" w:sz="0" w:space="0" w:color="auto"/>
        <w:left w:val="none" w:sz="0" w:space="0" w:color="auto"/>
        <w:bottom w:val="none" w:sz="0" w:space="0" w:color="auto"/>
        <w:right w:val="none" w:sz="0" w:space="0" w:color="auto"/>
      </w:divBdr>
    </w:div>
    <w:div w:id="1383023766">
      <w:bodyDiv w:val="1"/>
      <w:marLeft w:val="0"/>
      <w:marRight w:val="0"/>
      <w:marTop w:val="0"/>
      <w:marBottom w:val="0"/>
      <w:divBdr>
        <w:top w:val="none" w:sz="0" w:space="0" w:color="auto"/>
        <w:left w:val="none" w:sz="0" w:space="0" w:color="auto"/>
        <w:bottom w:val="none" w:sz="0" w:space="0" w:color="auto"/>
        <w:right w:val="none" w:sz="0" w:space="0" w:color="auto"/>
      </w:divBdr>
    </w:div>
    <w:div w:id="1400667951">
      <w:bodyDiv w:val="1"/>
      <w:marLeft w:val="0"/>
      <w:marRight w:val="0"/>
      <w:marTop w:val="0"/>
      <w:marBottom w:val="0"/>
      <w:divBdr>
        <w:top w:val="none" w:sz="0" w:space="0" w:color="auto"/>
        <w:left w:val="none" w:sz="0" w:space="0" w:color="auto"/>
        <w:bottom w:val="none" w:sz="0" w:space="0" w:color="auto"/>
        <w:right w:val="none" w:sz="0" w:space="0" w:color="auto"/>
      </w:divBdr>
    </w:div>
    <w:div w:id="1455445806">
      <w:bodyDiv w:val="1"/>
      <w:marLeft w:val="0"/>
      <w:marRight w:val="0"/>
      <w:marTop w:val="0"/>
      <w:marBottom w:val="0"/>
      <w:divBdr>
        <w:top w:val="none" w:sz="0" w:space="0" w:color="auto"/>
        <w:left w:val="none" w:sz="0" w:space="0" w:color="auto"/>
        <w:bottom w:val="none" w:sz="0" w:space="0" w:color="auto"/>
        <w:right w:val="none" w:sz="0" w:space="0" w:color="auto"/>
      </w:divBdr>
    </w:div>
    <w:div w:id="1533766577">
      <w:bodyDiv w:val="1"/>
      <w:marLeft w:val="0"/>
      <w:marRight w:val="0"/>
      <w:marTop w:val="0"/>
      <w:marBottom w:val="0"/>
      <w:divBdr>
        <w:top w:val="none" w:sz="0" w:space="0" w:color="auto"/>
        <w:left w:val="none" w:sz="0" w:space="0" w:color="auto"/>
        <w:bottom w:val="none" w:sz="0" w:space="0" w:color="auto"/>
        <w:right w:val="none" w:sz="0" w:space="0" w:color="auto"/>
      </w:divBdr>
    </w:div>
    <w:div w:id="1582523074">
      <w:bodyDiv w:val="1"/>
      <w:marLeft w:val="0"/>
      <w:marRight w:val="0"/>
      <w:marTop w:val="0"/>
      <w:marBottom w:val="0"/>
      <w:divBdr>
        <w:top w:val="none" w:sz="0" w:space="0" w:color="auto"/>
        <w:left w:val="none" w:sz="0" w:space="0" w:color="auto"/>
        <w:bottom w:val="none" w:sz="0" w:space="0" w:color="auto"/>
        <w:right w:val="none" w:sz="0" w:space="0" w:color="auto"/>
      </w:divBdr>
    </w:div>
    <w:div w:id="1629386987">
      <w:bodyDiv w:val="1"/>
      <w:marLeft w:val="0"/>
      <w:marRight w:val="0"/>
      <w:marTop w:val="0"/>
      <w:marBottom w:val="0"/>
      <w:divBdr>
        <w:top w:val="none" w:sz="0" w:space="0" w:color="auto"/>
        <w:left w:val="none" w:sz="0" w:space="0" w:color="auto"/>
        <w:bottom w:val="none" w:sz="0" w:space="0" w:color="auto"/>
        <w:right w:val="none" w:sz="0" w:space="0" w:color="auto"/>
      </w:divBdr>
    </w:div>
    <w:div w:id="1637029967">
      <w:bodyDiv w:val="1"/>
      <w:marLeft w:val="0"/>
      <w:marRight w:val="0"/>
      <w:marTop w:val="0"/>
      <w:marBottom w:val="0"/>
      <w:divBdr>
        <w:top w:val="none" w:sz="0" w:space="0" w:color="auto"/>
        <w:left w:val="none" w:sz="0" w:space="0" w:color="auto"/>
        <w:bottom w:val="none" w:sz="0" w:space="0" w:color="auto"/>
        <w:right w:val="none" w:sz="0" w:space="0" w:color="auto"/>
      </w:divBdr>
    </w:div>
    <w:div w:id="1889949281">
      <w:bodyDiv w:val="1"/>
      <w:marLeft w:val="0"/>
      <w:marRight w:val="0"/>
      <w:marTop w:val="0"/>
      <w:marBottom w:val="0"/>
      <w:divBdr>
        <w:top w:val="none" w:sz="0" w:space="0" w:color="auto"/>
        <w:left w:val="none" w:sz="0" w:space="0" w:color="auto"/>
        <w:bottom w:val="none" w:sz="0" w:space="0" w:color="auto"/>
        <w:right w:val="none" w:sz="0" w:space="0" w:color="auto"/>
      </w:divBdr>
    </w:div>
    <w:div w:id="1900364505">
      <w:bodyDiv w:val="1"/>
      <w:marLeft w:val="0"/>
      <w:marRight w:val="0"/>
      <w:marTop w:val="0"/>
      <w:marBottom w:val="0"/>
      <w:divBdr>
        <w:top w:val="none" w:sz="0" w:space="0" w:color="auto"/>
        <w:left w:val="none" w:sz="0" w:space="0" w:color="auto"/>
        <w:bottom w:val="none" w:sz="0" w:space="0" w:color="auto"/>
        <w:right w:val="none" w:sz="0" w:space="0" w:color="auto"/>
      </w:divBdr>
    </w:div>
    <w:div w:id="1955743986">
      <w:bodyDiv w:val="1"/>
      <w:marLeft w:val="0"/>
      <w:marRight w:val="0"/>
      <w:marTop w:val="0"/>
      <w:marBottom w:val="0"/>
      <w:divBdr>
        <w:top w:val="none" w:sz="0" w:space="0" w:color="auto"/>
        <w:left w:val="none" w:sz="0" w:space="0" w:color="auto"/>
        <w:bottom w:val="none" w:sz="0" w:space="0" w:color="auto"/>
        <w:right w:val="none" w:sz="0" w:space="0" w:color="auto"/>
      </w:divBdr>
    </w:div>
    <w:div w:id="1979800891">
      <w:bodyDiv w:val="1"/>
      <w:marLeft w:val="0"/>
      <w:marRight w:val="0"/>
      <w:marTop w:val="0"/>
      <w:marBottom w:val="0"/>
      <w:divBdr>
        <w:top w:val="none" w:sz="0" w:space="0" w:color="auto"/>
        <w:left w:val="none" w:sz="0" w:space="0" w:color="auto"/>
        <w:bottom w:val="none" w:sz="0" w:space="0" w:color="auto"/>
        <w:right w:val="none" w:sz="0" w:space="0" w:color="auto"/>
      </w:divBdr>
    </w:div>
    <w:div w:id="2053767892">
      <w:bodyDiv w:val="1"/>
      <w:marLeft w:val="0"/>
      <w:marRight w:val="0"/>
      <w:marTop w:val="0"/>
      <w:marBottom w:val="0"/>
      <w:divBdr>
        <w:top w:val="none" w:sz="0" w:space="0" w:color="auto"/>
        <w:left w:val="none" w:sz="0" w:space="0" w:color="auto"/>
        <w:bottom w:val="none" w:sz="0" w:space="0" w:color="auto"/>
        <w:right w:val="none" w:sz="0" w:space="0" w:color="auto"/>
      </w:divBdr>
    </w:div>
    <w:div w:id="2062828390">
      <w:bodyDiv w:val="1"/>
      <w:marLeft w:val="0"/>
      <w:marRight w:val="0"/>
      <w:marTop w:val="0"/>
      <w:marBottom w:val="0"/>
      <w:divBdr>
        <w:top w:val="none" w:sz="0" w:space="0" w:color="auto"/>
        <w:left w:val="none" w:sz="0" w:space="0" w:color="auto"/>
        <w:bottom w:val="none" w:sz="0" w:space="0" w:color="auto"/>
        <w:right w:val="none" w:sz="0" w:space="0" w:color="auto"/>
      </w:divBdr>
    </w:div>
    <w:div w:id="211964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plsaudesg@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0" Type="http://schemas.openxmlformats.org/officeDocument/2006/relationships/hyperlink" Target="mailto:cplsaudesg@gmail.com"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portaldeservicos.planejamento.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EA4C9-1C17-4E4F-A81F-4FB6DEFB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16913</Words>
  <Characters>91335</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108032</CharactersWithSpaces>
  <SharedDoc>false</SharedDoc>
  <HLinks>
    <vt:vector size="24" baseType="variant">
      <vt:variant>
        <vt:i4>1114176</vt:i4>
      </vt:variant>
      <vt:variant>
        <vt:i4>9</vt:i4>
      </vt:variant>
      <vt:variant>
        <vt:i4>0</vt:i4>
      </vt:variant>
      <vt:variant>
        <vt:i4>5</vt:i4>
      </vt:variant>
      <vt:variant>
        <vt:lpwstr>http://www.cnj.jus.br/improbidade_adm/consultar_requerido.php</vt:lpwstr>
      </vt:variant>
      <vt:variant>
        <vt:lpwstr/>
      </vt:variant>
      <vt:variant>
        <vt:i4>393288</vt:i4>
      </vt:variant>
      <vt:variant>
        <vt:i4>6</vt:i4>
      </vt:variant>
      <vt:variant>
        <vt:i4>0</vt:i4>
      </vt:variant>
      <vt:variant>
        <vt:i4>5</vt:i4>
      </vt:variant>
      <vt:variant>
        <vt:lpwstr>http://www.portaldatransparencia.gov.br/ceis</vt:lpwstr>
      </vt:variant>
      <vt:variant>
        <vt:lpwstr/>
      </vt:variant>
      <vt:variant>
        <vt:i4>6094849</vt:i4>
      </vt:variant>
      <vt:variant>
        <vt:i4>3</vt:i4>
      </vt:variant>
      <vt:variant>
        <vt:i4>0</vt:i4>
      </vt:variant>
      <vt:variant>
        <vt:i4>5</vt:i4>
      </vt:variant>
      <vt:variant>
        <vt:lpwstr>http://portaldeservicos.planejamento.gov.br/</vt:lpwstr>
      </vt:variant>
      <vt:variant>
        <vt:lpwstr/>
      </vt:variant>
      <vt:variant>
        <vt:i4>1703996</vt:i4>
      </vt:variant>
      <vt:variant>
        <vt:i4>0</vt:i4>
      </vt:variant>
      <vt:variant>
        <vt:i4>0</vt:i4>
      </vt:variant>
      <vt:variant>
        <vt:i4>5</vt:i4>
      </vt:variant>
      <vt:variant>
        <vt:lpwstr>mailto:pregoeiropmsgrj@gmail.com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DIGIT05</cp:lastModifiedBy>
  <cp:revision>3</cp:revision>
  <cp:lastPrinted>2023-04-18T19:17:00Z</cp:lastPrinted>
  <dcterms:created xsi:type="dcterms:W3CDTF">2023-01-18T19:21:00Z</dcterms:created>
  <dcterms:modified xsi:type="dcterms:W3CDTF">2023-04-18T19:17:00Z</dcterms:modified>
</cp:coreProperties>
</file>